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16AB" w:rsidRDefault="000616AB" w:rsidP="000616AB">
      <w:pPr>
        <w:jc w:val="center"/>
      </w:pPr>
      <w:r w:rsidRPr="003E6B78">
        <w:rPr>
          <w:rFonts w:ascii="Times New Roman" w:eastAsia="標楷體" w:hAnsi="Times New Roman"/>
          <w:sz w:val="36"/>
          <w:szCs w:val="36"/>
        </w:rPr>
        <w:t>《教學實務</w:t>
      </w:r>
      <w:r>
        <w:rPr>
          <w:rFonts w:ascii="Times New Roman" w:eastAsia="標楷體" w:hAnsi="Times New Roman"/>
          <w:sz w:val="36"/>
          <w:szCs w:val="36"/>
        </w:rPr>
        <w:t>研究</w:t>
      </w:r>
      <w:r w:rsidRPr="003E6B78">
        <w:rPr>
          <w:rFonts w:ascii="Times New Roman" w:eastAsia="標楷體" w:hAnsi="Times New Roman"/>
          <w:sz w:val="36"/>
          <w:szCs w:val="36"/>
        </w:rPr>
        <w:t>論叢》</w:t>
      </w:r>
      <w:r>
        <w:rPr>
          <w:rFonts w:ascii="Times New Roman" w:eastAsia="標楷體" w:hAnsi="Times New Roman"/>
          <w:sz w:val="36"/>
          <w:szCs w:val="36"/>
        </w:rPr>
        <w:t>論文審查流程作業程序</w:t>
      </w:r>
    </w:p>
    <w:p w:rsidR="00033494" w:rsidRPr="003549BF" w:rsidRDefault="007D1F83" w:rsidP="00033494">
      <w:pPr>
        <w:jc w:val="center"/>
        <w:rPr>
          <w:rFonts w:ascii="標楷體" w:eastAsia="標楷體" w:hAnsi="標楷體"/>
        </w:rPr>
      </w:pPr>
      <w:r>
        <w:rPr>
          <w:rFonts w:ascii="標楷體" w:eastAsia="標楷體" w:hAnsi="標楷體"/>
          <w:noProof/>
        </w:rPr>
        <mc:AlternateContent>
          <mc:Choice Requires="wpg">
            <w:drawing>
              <wp:anchor distT="0" distB="0" distL="114300" distR="114300" simplePos="0" relativeHeight="251712512" behindDoc="0" locked="0" layoutInCell="1" allowOverlap="1">
                <wp:simplePos x="0" y="0"/>
                <wp:positionH relativeFrom="column">
                  <wp:posOffset>213995</wp:posOffset>
                </wp:positionH>
                <wp:positionV relativeFrom="paragraph">
                  <wp:posOffset>165735</wp:posOffset>
                </wp:positionV>
                <wp:extent cx="6121400" cy="8615680"/>
                <wp:effectExtent l="0" t="0" r="12700" b="13970"/>
                <wp:wrapNone/>
                <wp:docPr id="18" name="群組 18"/>
                <wp:cNvGraphicFramePr/>
                <a:graphic xmlns:a="http://schemas.openxmlformats.org/drawingml/2006/main">
                  <a:graphicData uri="http://schemas.microsoft.com/office/word/2010/wordprocessingGroup">
                    <wpg:wgp>
                      <wpg:cNvGrpSpPr/>
                      <wpg:grpSpPr>
                        <a:xfrm>
                          <a:off x="0" y="0"/>
                          <a:ext cx="6121400" cy="8615680"/>
                          <a:chOff x="0" y="0"/>
                          <a:chExt cx="6121400" cy="8615680"/>
                        </a:xfrm>
                      </wpg:grpSpPr>
                      <wps:wsp>
                        <wps:cNvPr id="16" name="肘形接點 16"/>
                        <wps:cNvCnPr/>
                        <wps:spPr>
                          <a:xfrm>
                            <a:off x="3457575" y="180975"/>
                            <a:ext cx="1922780" cy="146050"/>
                          </a:xfrm>
                          <a:prstGeom prst="bentConnector3">
                            <a:avLst>
                              <a:gd name="adj1" fmla="val 100107"/>
                            </a:avLst>
                          </a:prstGeom>
                          <a:ln w="6350" cap="flat" cmpd="sng" algn="ctr">
                            <a:solidFill>
                              <a:schemeClr val="dk1"/>
                            </a:solidFill>
                            <a:prstDash val="sysDot"/>
                            <a:round/>
                            <a:headEnd type="none" w="med" len="med"/>
                            <a:tailEnd type="triangle" w="med" len="med"/>
                          </a:ln>
                        </wps:spPr>
                        <wps:style>
                          <a:lnRef idx="0">
                            <a:scrgbClr r="0" g="0" b="0"/>
                          </a:lnRef>
                          <a:fillRef idx="0">
                            <a:scrgbClr r="0" g="0" b="0"/>
                          </a:fillRef>
                          <a:effectRef idx="0">
                            <a:scrgbClr r="0" g="0" b="0"/>
                          </a:effectRef>
                          <a:fontRef idx="minor">
                            <a:schemeClr val="tx1"/>
                          </a:fontRef>
                        </wps:style>
                        <wps:bodyPr/>
                      </wps:wsp>
                      <wpg:grpSp>
                        <wpg:cNvPr id="17" name="群組 17"/>
                        <wpg:cNvGrpSpPr/>
                        <wpg:grpSpPr>
                          <a:xfrm>
                            <a:off x="0" y="0"/>
                            <a:ext cx="6121400" cy="8615680"/>
                            <a:chOff x="0" y="0"/>
                            <a:chExt cx="6121400" cy="8615680"/>
                          </a:xfrm>
                        </wpg:grpSpPr>
                        <wps:wsp>
                          <wps:cNvPr id="61" name="文字方塊 2"/>
                          <wps:cNvSpPr txBox="1">
                            <a:spLocks noChangeArrowheads="1"/>
                          </wps:cNvSpPr>
                          <wps:spPr bwMode="auto">
                            <a:xfrm>
                              <a:off x="2105025" y="4238625"/>
                              <a:ext cx="1619885" cy="503555"/>
                            </a:xfrm>
                            <a:prstGeom prst="rect">
                              <a:avLst/>
                            </a:prstGeom>
                            <a:solidFill>
                              <a:srgbClr val="FFFFFF"/>
                            </a:solidFill>
                            <a:ln w="9525">
                              <a:solidFill>
                                <a:schemeClr val="tx1"/>
                              </a:solidFill>
                              <a:miter lim="800000"/>
                              <a:headEnd/>
                              <a:tailEnd/>
                            </a:ln>
                          </wps:spPr>
                          <wps:txbx>
                            <w:txbxContent>
                              <w:p w:rsidR="00033494" w:rsidRPr="003549BF" w:rsidRDefault="00033494" w:rsidP="00FC4AE2">
                                <w:pPr>
                                  <w:spacing w:line="240" w:lineRule="exact"/>
                                  <w:jc w:val="center"/>
                                  <w:rPr>
                                    <w:rFonts w:ascii="標楷體" w:eastAsia="標楷體" w:hAnsi="標楷體"/>
                                    <w:sz w:val="20"/>
                                  </w:rPr>
                                </w:pPr>
                                <w:r>
                                  <w:rPr>
                                    <w:rFonts w:ascii="標楷體" w:eastAsia="標楷體" w:hAnsi="標楷體" w:hint="eastAsia"/>
                                    <w:sz w:val="20"/>
                                  </w:rPr>
                                  <w:t>審查小組回函作者，並</w:t>
                                </w:r>
                                <w:r w:rsidR="00415BED">
                                  <w:rPr>
                                    <w:rFonts w:ascii="標楷體" w:eastAsia="標楷體" w:hAnsi="標楷體"/>
                                    <w:sz w:val="20"/>
                                  </w:rPr>
                                  <w:t>附</w:t>
                                </w:r>
                                <w:r>
                                  <w:rPr>
                                    <w:rFonts w:ascii="標楷體" w:eastAsia="標楷體" w:hAnsi="標楷體" w:hint="eastAsia"/>
                                    <w:sz w:val="20"/>
                                  </w:rPr>
                                  <w:t>審查意見，請作者修正後繳交修正</w:t>
                                </w:r>
                                <w:r w:rsidR="00415BED">
                                  <w:rPr>
                                    <w:rFonts w:ascii="標楷體" w:eastAsia="標楷體" w:hAnsi="標楷體" w:hint="eastAsia"/>
                                    <w:sz w:val="20"/>
                                  </w:rPr>
                                  <w:t>稿</w:t>
                                </w:r>
                                <w:r>
                                  <w:rPr>
                                    <w:rFonts w:ascii="標楷體" w:eastAsia="標楷體" w:hAnsi="標楷體" w:hint="eastAsia"/>
                                    <w:sz w:val="20"/>
                                  </w:rPr>
                                  <w:t>電子</w:t>
                                </w:r>
                                <w:proofErr w:type="gramStart"/>
                                <w:r>
                                  <w:rPr>
                                    <w:rFonts w:ascii="標楷體" w:eastAsia="標楷體" w:hAnsi="標楷體" w:hint="eastAsia"/>
                                    <w:sz w:val="20"/>
                                  </w:rPr>
                                  <w:t>檔</w:t>
                                </w:r>
                                <w:proofErr w:type="gramEnd"/>
                              </w:p>
                            </w:txbxContent>
                          </wps:txbx>
                          <wps:bodyPr rot="0" vert="horz" wrap="square" lIns="91440" tIns="0" rIns="91440" bIns="0" anchor="ctr" anchorCtr="0">
                            <a:noAutofit/>
                          </wps:bodyPr>
                        </wps:wsp>
                        <wpg:grpSp>
                          <wpg:cNvPr id="13" name="群組 13"/>
                          <wpg:cNvGrpSpPr/>
                          <wpg:grpSpPr>
                            <a:xfrm>
                              <a:off x="0" y="0"/>
                              <a:ext cx="6121400" cy="8615680"/>
                              <a:chOff x="0" y="0"/>
                              <a:chExt cx="6121400" cy="8615680"/>
                            </a:xfrm>
                          </wpg:grpSpPr>
                          <wps:wsp>
                            <wps:cNvPr id="217" name="文字方塊 2"/>
                            <wps:cNvSpPr txBox="1">
                              <a:spLocks noChangeArrowheads="1"/>
                            </wps:cNvSpPr>
                            <wps:spPr bwMode="auto">
                              <a:xfrm>
                                <a:off x="2447925" y="0"/>
                                <a:ext cx="1007745" cy="328930"/>
                              </a:xfrm>
                              <a:prstGeom prst="rect">
                                <a:avLst/>
                              </a:prstGeom>
                              <a:solidFill>
                                <a:srgbClr val="FFFFFF"/>
                              </a:solidFill>
                              <a:ln w="9525">
                                <a:solidFill>
                                  <a:schemeClr val="tx1"/>
                                </a:solidFill>
                                <a:miter lim="800000"/>
                                <a:headEnd/>
                                <a:tailEnd/>
                              </a:ln>
                            </wps:spPr>
                            <wps:txbx>
                              <w:txbxContent>
                                <w:p w:rsidR="00033494" w:rsidRPr="003549BF" w:rsidRDefault="00033494" w:rsidP="00033494">
                                  <w:pPr>
                                    <w:jc w:val="center"/>
                                    <w:rPr>
                                      <w:rFonts w:ascii="標楷體" w:eastAsia="標楷體" w:hAnsi="標楷體"/>
                                      <w:sz w:val="20"/>
                                    </w:rPr>
                                  </w:pPr>
                                  <w:r w:rsidRPr="003549BF">
                                    <w:rPr>
                                      <w:rFonts w:ascii="標楷體" w:eastAsia="標楷體" w:hAnsi="標楷體" w:hint="eastAsia"/>
                                      <w:sz w:val="20"/>
                                    </w:rPr>
                                    <w:t>接到投稿</w:t>
                                  </w:r>
                                </w:p>
                              </w:txbxContent>
                            </wps:txbx>
                            <wps:bodyPr rot="0" vert="horz" wrap="square" lIns="91440" tIns="45720" rIns="91440" bIns="45720" anchor="t" anchorCtr="0">
                              <a:spAutoFit/>
                            </wps:bodyPr>
                          </wps:wsp>
                          <wps:wsp>
                            <wps:cNvPr id="8" name="文字方塊 2"/>
                            <wps:cNvSpPr txBox="1">
                              <a:spLocks noChangeArrowheads="1"/>
                            </wps:cNvSpPr>
                            <wps:spPr bwMode="auto">
                              <a:xfrm>
                                <a:off x="2447925" y="495300"/>
                                <a:ext cx="1007745" cy="328930"/>
                              </a:xfrm>
                              <a:prstGeom prst="rect">
                                <a:avLst/>
                              </a:prstGeom>
                              <a:solidFill>
                                <a:srgbClr val="FFFFFF"/>
                              </a:solidFill>
                              <a:ln w="9525">
                                <a:solidFill>
                                  <a:schemeClr val="tx1"/>
                                </a:solidFill>
                                <a:miter lim="800000"/>
                                <a:headEnd/>
                                <a:tailEnd/>
                              </a:ln>
                            </wps:spPr>
                            <wps:txbx>
                              <w:txbxContent>
                                <w:p w:rsidR="00033494" w:rsidRPr="003549BF" w:rsidRDefault="00033494" w:rsidP="00033494">
                                  <w:pPr>
                                    <w:jc w:val="center"/>
                                    <w:rPr>
                                      <w:rFonts w:ascii="標楷體" w:eastAsia="標楷體" w:hAnsi="標楷體"/>
                                      <w:sz w:val="20"/>
                                    </w:rPr>
                                  </w:pPr>
                                  <w:r w:rsidRPr="003549BF">
                                    <w:rPr>
                                      <w:rFonts w:ascii="標楷體" w:eastAsia="標楷體" w:hAnsi="標楷體" w:hint="eastAsia"/>
                                      <w:sz w:val="20"/>
                                    </w:rPr>
                                    <w:t>進行形式審查</w:t>
                                  </w:r>
                                </w:p>
                              </w:txbxContent>
                            </wps:txbx>
                            <wps:bodyPr rot="0" vert="horz" wrap="square" lIns="91440" tIns="45720" rIns="91440" bIns="45720" anchor="t" anchorCtr="0">
                              <a:spAutoFit/>
                            </wps:bodyPr>
                          </wps:wsp>
                          <wps:wsp>
                            <wps:cNvPr id="9" name="文字方塊 2"/>
                            <wps:cNvSpPr txBox="1">
                              <a:spLocks noChangeArrowheads="1"/>
                            </wps:cNvSpPr>
                            <wps:spPr bwMode="auto">
                              <a:xfrm>
                                <a:off x="4705350" y="333375"/>
                                <a:ext cx="1301750" cy="328930"/>
                              </a:xfrm>
                              <a:prstGeom prst="rect">
                                <a:avLst/>
                              </a:prstGeom>
                              <a:solidFill>
                                <a:srgbClr val="FFFFFF"/>
                              </a:solidFill>
                              <a:ln w="9525">
                                <a:solidFill>
                                  <a:schemeClr val="tx1"/>
                                </a:solidFill>
                                <a:miter lim="800000"/>
                                <a:headEnd/>
                                <a:tailEnd/>
                              </a:ln>
                            </wps:spPr>
                            <wps:txbx>
                              <w:txbxContent>
                                <w:p w:rsidR="00033494" w:rsidRPr="003549BF" w:rsidRDefault="00033494" w:rsidP="00033494">
                                  <w:pPr>
                                    <w:jc w:val="center"/>
                                    <w:rPr>
                                      <w:rFonts w:ascii="標楷體" w:eastAsia="標楷體" w:hAnsi="標楷體"/>
                                      <w:sz w:val="20"/>
                                    </w:rPr>
                                  </w:pPr>
                                  <w:r w:rsidRPr="003549BF">
                                    <w:rPr>
                                      <w:rFonts w:ascii="標楷體" w:eastAsia="標楷體" w:hAnsi="標楷體" w:hint="eastAsia"/>
                                      <w:sz w:val="20"/>
                                    </w:rPr>
                                    <w:t>通知作者接到稿件</w:t>
                                  </w:r>
                                </w:p>
                              </w:txbxContent>
                            </wps:txbx>
                            <wps:bodyPr rot="0" vert="horz" wrap="square" lIns="91440" tIns="45720" rIns="91440" bIns="45720" anchor="t" anchorCtr="0">
                              <a:spAutoFit/>
                            </wps:bodyPr>
                          </wps:wsp>
                          <wps:wsp>
                            <wps:cNvPr id="10" name="文字方塊 2"/>
                            <wps:cNvSpPr txBox="1">
                              <a:spLocks noChangeArrowheads="1"/>
                            </wps:cNvSpPr>
                            <wps:spPr bwMode="auto">
                              <a:xfrm>
                                <a:off x="2247900" y="1133475"/>
                                <a:ext cx="2160000" cy="432000"/>
                              </a:xfrm>
                              <a:prstGeom prst="rect">
                                <a:avLst/>
                              </a:prstGeom>
                              <a:solidFill>
                                <a:srgbClr val="FFFFFF"/>
                              </a:solidFill>
                              <a:ln w="9525">
                                <a:solidFill>
                                  <a:schemeClr val="tx1"/>
                                </a:solidFill>
                                <a:miter lim="800000"/>
                                <a:headEnd/>
                                <a:tailEnd/>
                              </a:ln>
                            </wps:spPr>
                            <wps:txbx>
                              <w:txbxContent>
                                <w:p w:rsidR="00FC4AE2" w:rsidRDefault="00033494" w:rsidP="00FC4AE2">
                                  <w:pPr>
                                    <w:spacing w:line="240" w:lineRule="exact"/>
                                    <w:jc w:val="center"/>
                                    <w:rPr>
                                      <w:rFonts w:ascii="標楷體" w:eastAsia="標楷體" w:hAnsi="標楷體"/>
                                      <w:sz w:val="20"/>
                                    </w:rPr>
                                  </w:pPr>
                                  <w:r w:rsidRPr="00F256AF">
                                    <w:rPr>
                                      <w:rFonts w:ascii="標楷體" w:eastAsia="標楷體" w:hAnsi="標楷體" w:hint="eastAsia"/>
                                      <w:sz w:val="20"/>
                                    </w:rPr>
                                    <w:t>形式審查通過</w:t>
                                  </w:r>
                                  <w:r w:rsidRPr="00F256AF">
                                    <w:rPr>
                                      <w:rFonts w:ascii="標楷體" w:eastAsia="標楷體" w:hAnsi="標楷體"/>
                                      <w:sz w:val="20"/>
                                    </w:rPr>
                                    <w:t>，依投稿</w:t>
                                  </w:r>
                                  <w:r w:rsidRPr="00F256AF">
                                    <w:rPr>
                                      <w:rFonts w:ascii="標楷體" w:eastAsia="標楷體" w:hAnsi="標楷體" w:hint="eastAsia"/>
                                      <w:sz w:val="20"/>
                                    </w:rPr>
                                    <w:t>類</w:t>
                                  </w:r>
                                  <w:r w:rsidRPr="00F256AF">
                                    <w:rPr>
                                      <w:rFonts w:ascii="標楷體" w:eastAsia="標楷體" w:hAnsi="標楷體"/>
                                      <w:sz w:val="20"/>
                                    </w:rPr>
                                    <w:t>別，</w:t>
                                  </w:r>
                                </w:p>
                                <w:p w:rsidR="00033494" w:rsidRPr="00F256AF" w:rsidRDefault="00033494" w:rsidP="00FC4AE2">
                                  <w:pPr>
                                    <w:spacing w:line="240" w:lineRule="exact"/>
                                    <w:jc w:val="center"/>
                                    <w:rPr>
                                      <w:rFonts w:ascii="標楷體" w:eastAsia="標楷體" w:hAnsi="標楷體"/>
                                      <w:sz w:val="20"/>
                                    </w:rPr>
                                  </w:pPr>
                                  <w:r w:rsidRPr="00F256AF">
                                    <w:rPr>
                                      <w:rFonts w:ascii="標楷體" w:eastAsia="標楷體" w:hAnsi="標楷體"/>
                                      <w:sz w:val="20"/>
                                    </w:rPr>
                                    <w:t>分送編輯委員推薦審查人</w:t>
                                  </w:r>
                                </w:p>
                              </w:txbxContent>
                            </wps:txbx>
                            <wps:bodyPr rot="0" vert="horz" wrap="square" lIns="91440" tIns="45720" rIns="91440" bIns="45720" anchor="t" anchorCtr="0">
                              <a:noAutofit/>
                            </wps:bodyPr>
                          </wps:wsp>
                          <wps:wsp>
                            <wps:cNvPr id="11" name="文字方塊 2"/>
                            <wps:cNvSpPr txBox="1">
                              <a:spLocks noChangeArrowheads="1"/>
                            </wps:cNvSpPr>
                            <wps:spPr bwMode="auto">
                              <a:xfrm>
                                <a:off x="552450" y="1133475"/>
                                <a:ext cx="1136650" cy="432000"/>
                              </a:xfrm>
                              <a:prstGeom prst="rect">
                                <a:avLst/>
                              </a:prstGeom>
                              <a:solidFill>
                                <a:srgbClr val="FFFFFF"/>
                              </a:solidFill>
                              <a:ln w="9525">
                                <a:solidFill>
                                  <a:schemeClr val="tx1"/>
                                </a:solidFill>
                                <a:miter lim="800000"/>
                                <a:headEnd/>
                                <a:tailEnd/>
                              </a:ln>
                            </wps:spPr>
                            <wps:txbx>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形式審查未通過</w:t>
                                  </w:r>
                                </w:p>
                              </w:txbxContent>
                            </wps:txbx>
                            <wps:bodyPr rot="0" vert="horz" wrap="square" lIns="91440" tIns="45720" rIns="91440" bIns="45720" anchor="ctr" anchorCtr="0">
                              <a:noAutofit/>
                            </wps:bodyPr>
                          </wps:wsp>
                          <wps:wsp>
                            <wps:cNvPr id="15" name="直線單箭頭接點 15"/>
                            <wps:cNvCnPr/>
                            <wps:spPr>
                              <a:xfrm>
                                <a:off x="2924175" y="323850"/>
                                <a:ext cx="0" cy="1600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36" name="群組 36"/>
                            <wpg:cNvGrpSpPr/>
                            <wpg:grpSpPr>
                              <a:xfrm>
                                <a:off x="1104900" y="819150"/>
                                <a:ext cx="2203450" cy="312420"/>
                                <a:chOff x="0" y="0"/>
                                <a:chExt cx="2203450" cy="312420"/>
                              </a:xfrm>
                            </wpg:grpSpPr>
                            <wps:wsp>
                              <wps:cNvPr id="23" name="直線單箭頭接點 23"/>
                              <wps:cNvCnPr/>
                              <wps:spPr>
                                <a:xfrm>
                                  <a:off x="1816100" y="0"/>
                                  <a:ext cx="0" cy="1600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8" name="直線接點 28"/>
                              <wps:cNvCnPr/>
                              <wps:spPr>
                                <a:xfrm>
                                  <a:off x="0" y="146050"/>
                                  <a:ext cx="2203450" cy="1270"/>
                                </a:xfrm>
                                <a:prstGeom prst="line">
                                  <a:avLst/>
                                </a:prstGeom>
                                <a:ln>
                                  <a:solidFill>
                                    <a:schemeClr val="tx1"/>
                                  </a:solidFill>
                                  <a:headEnd type="none"/>
                                  <a:tailEnd type="none"/>
                                </a:ln>
                              </wps:spPr>
                              <wps:style>
                                <a:lnRef idx="1">
                                  <a:schemeClr val="accent1"/>
                                </a:lnRef>
                                <a:fillRef idx="0">
                                  <a:schemeClr val="accent1"/>
                                </a:fillRef>
                                <a:effectRef idx="0">
                                  <a:schemeClr val="accent1"/>
                                </a:effectRef>
                                <a:fontRef idx="minor">
                                  <a:schemeClr val="tx1"/>
                                </a:fontRef>
                              </wps:style>
                              <wps:bodyPr/>
                            </wps:wsp>
                            <wps:wsp>
                              <wps:cNvPr id="31" name="直線單箭頭接點 31"/>
                              <wps:cNvCnPr/>
                              <wps:spPr>
                                <a:xfrm>
                                  <a:off x="2203450" y="152400"/>
                                  <a:ext cx="0" cy="1600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2" name="直線單箭頭接點 32"/>
                              <wps:cNvCnPr/>
                              <wps:spPr>
                                <a:xfrm>
                                  <a:off x="0" y="146050"/>
                                  <a:ext cx="0" cy="1600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34" name="直線單箭頭接點 34"/>
                            <wps:cNvCnPr/>
                            <wps:spPr>
                              <a:xfrm>
                                <a:off x="2914650" y="1562100"/>
                                <a:ext cx="0" cy="1600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5" name="文字方塊 2"/>
                            <wps:cNvSpPr txBox="1">
                              <a:spLocks noChangeArrowheads="1"/>
                            </wps:cNvSpPr>
                            <wps:spPr bwMode="auto">
                              <a:xfrm>
                                <a:off x="2590800" y="1724025"/>
                                <a:ext cx="622300" cy="328930"/>
                              </a:xfrm>
                              <a:prstGeom prst="rect">
                                <a:avLst/>
                              </a:prstGeom>
                              <a:solidFill>
                                <a:srgbClr val="FFFFFF"/>
                              </a:solidFill>
                              <a:ln w="9525">
                                <a:solidFill>
                                  <a:schemeClr val="tx1"/>
                                </a:solidFill>
                                <a:miter lim="800000"/>
                                <a:headEnd/>
                                <a:tailEnd/>
                              </a:ln>
                            </wps:spPr>
                            <wps:txbx>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送審</w:t>
                                  </w:r>
                                </w:p>
                              </w:txbxContent>
                            </wps:txbx>
                            <wps:bodyPr rot="0" vert="horz" wrap="square" lIns="91440" tIns="45720" rIns="91440" bIns="45720" anchor="t" anchorCtr="0">
                              <a:spAutoFit/>
                            </wps:bodyPr>
                          </wps:wsp>
                          <wpg:grpSp>
                            <wpg:cNvPr id="37" name="群組 37"/>
                            <wpg:cNvGrpSpPr/>
                            <wpg:grpSpPr>
                              <a:xfrm>
                                <a:off x="1790700" y="2047875"/>
                                <a:ext cx="2203450" cy="328930"/>
                                <a:chOff x="69850" y="-236220"/>
                                <a:chExt cx="2203450" cy="328930"/>
                              </a:xfrm>
                            </wpg:grpSpPr>
                            <wps:wsp>
                              <wps:cNvPr id="38" name="直線單箭頭接點 38"/>
                              <wps:cNvCnPr/>
                              <wps:spPr>
                                <a:xfrm>
                                  <a:off x="1187450" y="-236220"/>
                                  <a:ext cx="0" cy="1600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9" name="直線接點 39"/>
                              <wps:cNvCnPr/>
                              <wps:spPr>
                                <a:xfrm>
                                  <a:off x="69850" y="-68580"/>
                                  <a:ext cx="2203450" cy="1270"/>
                                </a:xfrm>
                                <a:prstGeom prst="line">
                                  <a:avLst/>
                                </a:prstGeom>
                                <a:ln>
                                  <a:solidFill>
                                    <a:schemeClr val="tx1"/>
                                  </a:solidFill>
                                  <a:headEnd type="none"/>
                                  <a:tailEnd type="none"/>
                                </a:ln>
                              </wps:spPr>
                              <wps:style>
                                <a:lnRef idx="1">
                                  <a:schemeClr val="accent1"/>
                                </a:lnRef>
                                <a:fillRef idx="0">
                                  <a:schemeClr val="accent1"/>
                                </a:fillRef>
                                <a:effectRef idx="0">
                                  <a:schemeClr val="accent1"/>
                                </a:effectRef>
                                <a:fontRef idx="minor">
                                  <a:schemeClr val="tx1"/>
                                </a:fontRef>
                              </wps:style>
                              <wps:bodyPr/>
                            </wps:wsp>
                            <wps:wsp>
                              <wps:cNvPr id="40" name="直線單箭頭接點 40"/>
                              <wps:cNvCnPr/>
                              <wps:spPr>
                                <a:xfrm>
                                  <a:off x="2273300" y="-67310"/>
                                  <a:ext cx="0" cy="1600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1" name="直線單箭頭接點 41"/>
                              <wps:cNvCnPr/>
                              <wps:spPr>
                                <a:xfrm>
                                  <a:off x="69850" y="-67310"/>
                                  <a:ext cx="0" cy="1600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42" name="文字方塊 2"/>
                            <wps:cNvSpPr txBox="1">
                              <a:spLocks noChangeArrowheads="1"/>
                            </wps:cNvSpPr>
                            <wps:spPr bwMode="auto">
                              <a:xfrm>
                                <a:off x="3629025" y="2400300"/>
                                <a:ext cx="742950" cy="328930"/>
                              </a:xfrm>
                              <a:prstGeom prst="rect">
                                <a:avLst/>
                              </a:prstGeom>
                              <a:solidFill>
                                <a:srgbClr val="FFFFFF"/>
                              </a:solidFill>
                              <a:ln w="9525">
                                <a:solidFill>
                                  <a:schemeClr val="tx1"/>
                                </a:solidFill>
                                <a:miter lim="800000"/>
                                <a:headEnd/>
                                <a:tailEnd/>
                              </a:ln>
                            </wps:spPr>
                            <wps:txbx>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審查人二</w:t>
                                  </w:r>
                                </w:p>
                              </w:txbxContent>
                            </wps:txbx>
                            <wps:bodyPr rot="0" vert="horz" wrap="square" lIns="91440" tIns="45720" rIns="91440" bIns="45720" anchor="t" anchorCtr="0">
                              <a:spAutoFit/>
                            </wps:bodyPr>
                          </wps:wsp>
                          <wps:wsp>
                            <wps:cNvPr id="43" name="文字方塊 2"/>
                            <wps:cNvSpPr txBox="1">
                              <a:spLocks noChangeArrowheads="1"/>
                            </wps:cNvSpPr>
                            <wps:spPr bwMode="auto">
                              <a:xfrm>
                                <a:off x="1428750" y="2381250"/>
                                <a:ext cx="742950" cy="328930"/>
                              </a:xfrm>
                              <a:prstGeom prst="rect">
                                <a:avLst/>
                              </a:prstGeom>
                              <a:solidFill>
                                <a:srgbClr val="FFFFFF"/>
                              </a:solidFill>
                              <a:ln w="9525">
                                <a:solidFill>
                                  <a:schemeClr val="tx1"/>
                                </a:solidFill>
                                <a:miter lim="800000"/>
                                <a:headEnd/>
                                <a:tailEnd/>
                              </a:ln>
                            </wps:spPr>
                            <wps:txbx>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審查人</w:t>
                                  </w:r>
                                  <w:proofErr w:type="gramStart"/>
                                  <w:r>
                                    <w:rPr>
                                      <w:rFonts w:ascii="標楷體" w:eastAsia="標楷體" w:hAnsi="標楷體" w:hint="eastAsia"/>
                                      <w:sz w:val="20"/>
                                    </w:rPr>
                                    <w:t>一</w:t>
                                  </w:r>
                                  <w:proofErr w:type="gramEnd"/>
                                </w:p>
                              </w:txbxContent>
                            </wps:txbx>
                            <wps:bodyPr rot="0" vert="horz" wrap="square" lIns="91440" tIns="45720" rIns="91440" bIns="45720" anchor="t" anchorCtr="0">
                              <a:spAutoFit/>
                            </wps:bodyPr>
                          </wps:wsp>
                          <wps:wsp>
                            <wps:cNvPr id="44" name="文字方塊 2"/>
                            <wps:cNvSpPr txBox="1">
                              <a:spLocks noChangeArrowheads="1"/>
                            </wps:cNvSpPr>
                            <wps:spPr bwMode="auto">
                              <a:xfrm>
                                <a:off x="2505075" y="2714625"/>
                                <a:ext cx="742950" cy="328930"/>
                              </a:xfrm>
                              <a:prstGeom prst="rect">
                                <a:avLst/>
                              </a:prstGeom>
                              <a:solidFill>
                                <a:srgbClr val="FFFFFF"/>
                              </a:solidFill>
                              <a:ln w="9525">
                                <a:solidFill>
                                  <a:schemeClr val="tx1"/>
                                </a:solidFill>
                                <a:miter lim="800000"/>
                                <a:headEnd/>
                                <a:tailEnd/>
                              </a:ln>
                            </wps:spPr>
                            <wps:txbx>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審查意見</w:t>
                                  </w:r>
                                </w:p>
                              </w:txbxContent>
                            </wps:txbx>
                            <wps:bodyPr rot="0" vert="horz" wrap="square" lIns="91440" tIns="45720" rIns="91440" bIns="45720" anchor="t" anchorCtr="0">
                              <a:spAutoFit/>
                            </wps:bodyPr>
                          </wps:wsp>
                          <wps:wsp>
                            <wps:cNvPr id="45" name="肘形接點 45"/>
                            <wps:cNvCnPr/>
                            <wps:spPr>
                              <a:xfrm>
                                <a:off x="1781175" y="2714625"/>
                                <a:ext cx="723900" cy="179070"/>
                              </a:xfrm>
                              <a:prstGeom prst="bentConnector3">
                                <a:avLst>
                                  <a:gd name="adj1" fmla="val 0"/>
                                </a:avLst>
                              </a:prstGeom>
                              <a:ln>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46" name="肘形接點 46"/>
                            <wps:cNvCnPr/>
                            <wps:spPr>
                              <a:xfrm flipH="1">
                                <a:off x="3248025" y="2714625"/>
                                <a:ext cx="723900" cy="146050"/>
                              </a:xfrm>
                              <a:prstGeom prst="bentConnector3">
                                <a:avLst>
                                  <a:gd name="adj1" fmla="val 0"/>
                                </a:avLst>
                              </a:prstGeom>
                              <a:ln>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47" name="文字方塊 2"/>
                            <wps:cNvSpPr txBox="1">
                              <a:spLocks noChangeArrowheads="1"/>
                            </wps:cNvSpPr>
                            <wps:spPr bwMode="auto">
                              <a:xfrm>
                                <a:off x="2295525" y="3667125"/>
                                <a:ext cx="1270635" cy="328930"/>
                              </a:xfrm>
                              <a:prstGeom prst="rect">
                                <a:avLst/>
                              </a:prstGeom>
                              <a:solidFill>
                                <a:srgbClr val="FFFFFF"/>
                              </a:solidFill>
                              <a:ln w="9525">
                                <a:solidFill>
                                  <a:schemeClr val="tx1"/>
                                </a:solidFill>
                                <a:miter lim="800000"/>
                                <a:headEnd/>
                                <a:tailEnd/>
                              </a:ln>
                            </wps:spPr>
                            <wps:txbx>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修改後接受或接受</w:t>
                                  </w:r>
                                </w:p>
                              </w:txbxContent>
                            </wps:txbx>
                            <wps:bodyPr rot="0" vert="horz" wrap="square" lIns="91440" tIns="45720" rIns="91440" bIns="45720" anchor="t" anchorCtr="0">
                              <a:spAutoFit/>
                            </wps:bodyPr>
                          </wps:wsp>
                          <wps:wsp>
                            <wps:cNvPr id="48" name="文字方塊 2"/>
                            <wps:cNvSpPr txBox="1">
                              <a:spLocks noChangeArrowheads="1"/>
                            </wps:cNvSpPr>
                            <wps:spPr bwMode="auto">
                              <a:xfrm>
                                <a:off x="228600" y="2971800"/>
                                <a:ext cx="1371600" cy="432000"/>
                              </a:xfrm>
                              <a:prstGeom prst="rect">
                                <a:avLst/>
                              </a:prstGeom>
                              <a:solidFill>
                                <a:srgbClr val="FFFFFF"/>
                              </a:solidFill>
                              <a:ln w="9525">
                                <a:solidFill>
                                  <a:schemeClr val="tx1"/>
                                </a:solidFill>
                                <a:miter lim="800000"/>
                                <a:headEnd/>
                                <a:tailEnd/>
                              </a:ln>
                            </wps:spPr>
                            <wps:txbx>
                              <w:txbxContent>
                                <w:p w:rsidR="00033494" w:rsidRPr="003549BF" w:rsidRDefault="00033494" w:rsidP="00FC4AE2">
                                  <w:pPr>
                                    <w:spacing w:line="240" w:lineRule="exact"/>
                                    <w:jc w:val="center"/>
                                    <w:rPr>
                                      <w:rFonts w:ascii="標楷體" w:eastAsia="標楷體" w:hAnsi="標楷體"/>
                                      <w:sz w:val="20"/>
                                    </w:rPr>
                                  </w:pPr>
                                  <w:r>
                                    <w:rPr>
                                      <w:rFonts w:ascii="標楷體" w:eastAsia="標楷體" w:hAnsi="標楷體" w:hint="eastAsia"/>
                                      <w:sz w:val="20"/>
                                    </w:rPr>
                                    <w:t>二位審查人意見兩極時，另覓第三人審查</w:t>
                                  </w:r>
                                </w:p>
                              </w:txbxContent>
                            </wps:txbx>
                            <wps:bodyPr rot="0" vert="horz" wrap="square" lIns="91440" tIns="45720" rIns="91440" bIns="45720" anchor="t" anchorCtr="0">
                              <a:noAutofit/>
                            </wps:bodyPr>
                          </wps:wsp>
                          <wpg:grpSp>
                            <wpg:cNvPr id="49" name="群組 49"/>
                            <wpg:cNvGrpSpPr/>
                            <wpg:grpSpPr>
                              <a:xfrm>
                                <a:off x="962025" y="3057525"/>
                                <a:ext cx="4337050" cy="609600"/>
                                <a:chOff x="-565150" y="-680720"/>
                                <a:chExt cx="4337050" cy="1085850"/>
                              </a:xfrm>
                            </wpg:grpSpPr>
                            <wps:wsp>
                              <wps:cNvPr id="50" name="直線單箭頭接點 50"/>
                              <wps:cNvCnPr/>
                              <wps:spPr>
                                <a:xfrm>
                                  <a:off x="1365250" y="-680720"/>
                                  <a:ext cx="6350" cy="10858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1" name="直線接點 51"/>
                              <wps:cNvCnPr/>
                              <wps:spPr>
                                <a:xfrm>
                                  <a:off x="-565150" y="100330"/>
                                  <a:ext cx="4337050" cy="0"/>
                                </a:xfrm>
                                <a:prstGeom prst="line">
                                  <a:avLst/>
                                </a:prstGeom>
                                <a:ln>
                                  <a:solidFill>
                                    <a:schemeClr val="tx1"/>
                                  </a:solidFill>
                                  <a:headEnd type="none"/>
                                  <a:tailEnd type="none"/>
                                </a:ln>
                              </wps:spPr>
                              <wps:style>
                                <a:lnRef idx="1">
                                  <a:schemeClr val="accent1"/>
                                </a:lnRef>
                                <a:fillRef idx="0">
                                  <a:schemeClr val="accent1"/>
                                </a:fillRef>
                                <a:effectRef idx="0">
                                  <a:schemeClr val="accent1"/>
                                </a:effectRef>
                                <a:fontRef idx="minor">
                                  <a:schemeClr val="tx1"/>
                                </a:fontRef>
                              </wps:style>
                              <wps:bodyPr/>
                            </wps:wsp>
                            <wps:wsp>
                              <wps:cNvPr id="52" name="直線單箭頭接點 52"/>
                              <wps:cNvCnPr/>
                              <wps:spPr>
                                <a:xfrm flipH="1">
                                  <a:off x="3768725" y="100330"/>
                                  <a:ext cx="3175" cy="281096"/>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3" name="直線單箭頭接點 53"/>
                              <wps:cNvCnPr/>
                              <wps:spPr>
                                <a:xfrm>
                                  <a:off x="-565150" y="100330"/>
                                  <a:ext cx="0" cy="2899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54" name="文字方塊 2"/>
                            <wps:cNvSpPr txBox="1">
                              <a:spLocks noChangeArrowheads="1"/>
                            </wps:cNvSpPr>
                            <wps:spPr bwMode="auto">
                              <a:xfrm>
                                <a:off x="676275" y="3667125"/>
                                <a:ext cx="622300" cy="328930"/>
                              </a:xfrm>
                              <a:prstGeom prst="rect">
                                <a:avLst/>
                              </a:prstGeom>
                              <a:solidFill>
                                <a:srgbClr val="FFFFFF"/>
                              </a:solidFill>
                              <a:ln w="9525">
                                <a:solidFill>
                                  <a:schemeClr val="tx1"/>
                                </a:solidFill>
                                <a:miter lim="800000"/>
                                <a:headEnd/>
                                <a:tailEnd/>
                              </a:ln>
                            </wps:spPr>
                            <wps:txbx>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退稿</w:t>
                                  </w:r>
                                </w:p>
                              </w:txbxContent>
                            </wps:txbx>
                            <wps:bodyPr rot="0" vert="horz" wrap="square" lIns="91440" tIns="45720" rIns="91440" bIns="45720" anchor="t" anchorCtr="0">
                              <a:spAutoFit/>
                            </wps:bodyPr>
                          </wps:wsp>
                          <wps:wsp>
                            <wps:cNvPr id="55" name="文字方塊 2"/>
                            <wps:cNvSpPr txBox="1">
                              <a:spLocks noChangeArrowheads="1"/>
                            </wps:cNvSpPr>
                            <wps:spPr bwMode="auto">
                              <a:xfrm>
                                <a:off x="4857750" y="3667125"/>
                                <a:ext cx="921385" cy="328930"/>
                              </a:xfrm>
                              <a:prstGeom prst="rect">
                                <a:avLst/>
                              </a:prstGeom>
                              <a:solidFill>
                                <a:srgbClr val="FFFFFF"/>
                              </a:solidFill>
                              <a:ln w="9525">
                                <a:solidFill>
                                  <a:schemeClr val="tx1"/>
                                </a:solidFill>
                                <a:miter lim="800000"/>
                                <a:headEnd/>
                                <a:tailEnd/>
                              </a:ln>
                            </wps:spPr>
                            <wps:txbx>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修改後再審</w:t>
                                  </w:r>
                                </w:p>
                              </w:txbxContent>
                            </wps:txbx>
                            <wps:bodyPr rot="0" vert="horz" wrap="square" lIns="91440" tIns="45720" rIns="91440" bIns="45720" anchor="t" anchorCtr="0">
                              <a:spAutoFit/>
                            </wps:bodyPr>
                          </wps:wsp>
                          <wps:wsp>
                            <wps:cNvPr id="56" name="肘形接點 56"/>
                            <wps:cNvCnPr/>
                            <wps:spPr>
                              <a:xfrm>
                                <a:off x="0" y="1323975"/>
                                <a:ext cx="676275" cy="2524125"/>
                              </a:xfrm>
                              <a:prstGeom prst="bentConnector3">
                                <a:avLst>
                                  <a:gd name="adj1" fmla="val 0"/>
                                </a:avLst>
                              </a:prstGeom>
                              <a:ln>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58" name="直線單箭頭接點 58"/>
                            <wps:cNvCnPr/>
                            <wps:spPr>
                              <a:xfrm>
                                <a:off x="0" y="1323975"/>
                                <a:ext cx="565150" cy="0"/>
                              </a:xfrm>
                              <a:prstGeom prst="straightConnector1">
                                <a:avLst/>
                              </a:prstGeom>
                              <a:ln>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59" name="直線接點 59"/>
                            <wps:cNvCnPr/>
                            <wps:spPr>
                              <a:xfrm flipV="1">
                                <a:off x="1600200" y="3171825"/>
                                <a:ext cx="1292225" cy="0"/>
                              </a:xfrm>
                              <a:prstGeom prst="line">
                                <a:avLst/>
                              </a:prstGeom>
                              <a:ln>
                                <a:solidFill>
                                  <a:schemeClr val="tx1"/>
                                </a:solidFill>
                                <a:headEnd type="none"/>
                                <a:tailEnd type="none"/>
                              </a:ln>
                            </wps:spPr>
                            <wps:style>
                              <a:lnRef idx="1">
                                <a:schemeClr val="accent1"/>
                              </a:lnRef>
                              <a:fillRef idx="0">
                                <a:schemeClr val="accent1"/>
                              </a:fillRef>
                              <a:effectRef idx="0">
                                <a:schemeClr val="accent1"/>
                              </a:effectRef>
                              <a:fontRef idx="minor">
                                <a:schemeClr val="tx1"/>
                              </a:fontRef>
                            </wps:style>
                            <wps:bodyPr/>
                          </wps:wsp>
                          <wps:wsp>
                            <wps:cNvPr id="60" name="直線單箭頭接點 60"/>
                            <wps:cNvCnPr/>
                            <wps:spPr>
                              <a:xfrm>
                                <a:off x="2924175" y="4010025"/>
                                <a:ext cx="0" cy="216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2" name="文字方塊 2"/>
                            <wps:cNvSpPr txBox="1">
                              <a:spLocks noChangeArrowheads="1"/>
                            </wps:cNvSpPr>
                            <wps:spPr bwMode="auto">
                              <a:xfrm>
                                <a:off x="4514850" y="4238625"/>
                                <a:ext cx="1606550" cy="503555"/>
                              </a:xfrm>
                              <a:prstGeom prst="rect">
                                <a:avLst/>
                              </a:prstGeom>
                              <a:solidFill>
                                <a:srgbClr val="FFFFFF"/>
                              </a:solidFill>
                              <a:ln w="9525">
                                <a:solidFill>
                                  <a:schemeClr val="tx1"/>
                                </a:solidFill>
                                <a:miter lim="800000"/>
                                <a:headEnd/>
                                <a:tailEnd/>
                              </a:ln>
                            </wps:spPr>
                            <wps:txbx>
                              <w:txbxContent>
                                <w:p w:rsidR="00033494" w:rsidRPr="003549BF" w:rsidRDefault="00033494" w:rsidP="00FC4AE2">
                                  <w:pPr>
                                    <w:spacing w:line="240" w:lineRule="exact"/>
                                    <w:jc w:val="center"/>
                                    <w:rPr>
                                      <w:rFonts w:ascii="標楷體" w:eastAsia="標楷體" w:hAnsi="標楷體"/>
                                      <w:sz w:val="20"/>
                                    </w:rPr>
                                  </w:pPr>
                                  <w:r>
                                    <w:rPr>
                                      <w:rFonts w:ascii="標楷體" w:eastAsia="標楷體" w:hAnsi="標楷體" w:hint="eastAsia"/>
                                      <w:sz w:val="20"/>
                                    </w:rPr>
                                    <w:t>審查小組回函作者，並</w:t>
                                  </w:r>
                                  <w:r w:rsidR="00415BED">
                                    <w:rPr>
                                      <w:rFonts w:ascii="標楷體" w:eastAsia="標楷體" w:hAnsi="標楷體"/>
                                      <w:sz w:val="20"/>
                                    </w:rPr>
                                    <w:t>附</w:t>
                                  </w:r>
                                  <w:r>
                                    <w:rPr>
                                      <w:rFonts w:ascii="標楷體" w:eastAsia="標楷體" w:hAnsi="標楷體" w:hint="eastAsia"/>
                                      <w:sz w:val="20"/>
                                    </w:rPr>
                                    <w:t>審查意見，請作者修正後再送原審查人審查</w:t>
                                  </w:r>
                                </w:p>
                              </w:txbxContent>
                            </wps:txbx>
                            <wps:bodyPr rot="0" vert="horz" wrap="square" lIns="91440" tIns="0" rIns="91440" bIns="0" anchor="ctr" anchorCtr="0">
                              <a:noAutofit/>
                            </wps:bodyPr>
                          </wps:wsp>
                          <wps:wsp>
                            <wps:cNvPr id="192" name="直線單箭頭接點 192"/>
                            <wps:cNvCnPr/>
                            <wps:spPr>
                              <a:xfrm>
                                <a:off x="5324475" y="4019550"/>
                                <a:ext cx="0" cy="216000"/>
                              </a:xfrm>
                              <a:prstGeom prst="straightConnector1">
                                <a:avLst/>
                              </a:prstGeom>
                              <a:ln>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193" name="肘形接點 193"/>
                            <wps:cNvCnPr/>
                            <wps:spPr>
                              <a:xfrm flipH="1" flipV="1">
                                <a:off x="3562350" y="3848100"/>
                                <a:ext cx="952500" cy="628650"/>
                              </a:xfrm>
                              <a:prstGeom prst="bentConnector3">
                                <a:avLst/>
                              </a:prstGeom>
                              <a:ln>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194" name="文字方塊 2"/>
                            <wps:cNvSpPr txBox="1">
                              <a:spLocks noChangeArrowheads="1"/>
                            </wps:cNvSpPr>
                            <wps:spPr bwMode="auto">
                              <a:xfrm>
                                <a:off x="466725" y="4248150"/>
                                <a:ext cx="1080000" cy="504000"/>
                              </a:xfrm>
                              <a:prstGeom prst="rect">
                                <a:avLst/>
                              </a:prstGeom>
                              <a:solidFill>
                                <a:srgbClr val="FFFFFF"/>
                              </a:solidFill>
                              <a:ln w="9525">
                                <a:solidFill>
                                  <a:schemeClr val="tx1"/>
                                </a:solidFill>
                                <a:miter lim="800000"/>
                                <a:headEnd/>
                                <a:tailEnd/>
                              </a:ln>
                            </wps:spPr>
                            <wps:txbx>
                              <w:txbxContent>
                                <w:p w:rsidR="00033494" w:rsidRPr="003549BF" w:rsidRDefault="00033494" w:rsidP="00FC4AE2">
                                  <w:pPr>
                                    <w:spacing w:line="240" w:lineRule="exact"/>
                                    <w:jc w:val="center"/>
                                    <w:rPr>
                                      <w:rFonts w:ascii="標楷體" w:eastAsia="標楷體" w:hAnsi="標楷體"/>
                                      <w:sz w:val="20"/>
                                    </w:rPr>
                                  </w:pPr>
                                  <w:r>
                                    <w:rPr>
                                      <w:rFonts w:ascii="標楷體" w:eastAsia="標楷體" w:hAnsi="標楷體" w:hint="eastAsia"/>
                                      <w:sz w:val="20"/>
                                    </w:rPr>
                                    <w:t>審查小組寄發退稿函，並</w:t>
                                  </w:r>
                                  <w:r w:rsidR="00415BED">
                                    <w:rPr>
                                      <w:rFonts w:ascii="標楷體" w:eastAsia="標楷體" w:hAnsi="標楷體"/>
                                      <w:sz w:val="20"/>
                                    </w:rPr>
                                    <w:t>附</w:t>
                                  </w:r>
                                  <w:r>
                                    <w:rPr>
                                      <w:rFonts w:ascii="標楷體" w:eastAsia="標楷體" w:hAnsi="標楷體" w:hint="eastAsia"/>
                                      <w:sz w:val="20"/>
                                    </w:rPr>
                                    <w:t>審查意見</w:t>
                                  </w:r>
                                </w:p>
                              </w:txbxContent>
                            </wps:txbx>
                            <wps:bodyPr rot="0" vert="horz" wrap="square" lIns="91440" tIns="0" rIns="91440" bIns="0" anchor="ctr" anchorCtr="0">
                              <a:noAutofit/>
                            </wps:bodyPr>
                          </wps:wsp>
                          <wps:wsp>
                            <wps:cNvPr id="195" name="直線單箭頭接點 195"/>
                            <wps:cNvCnPr/>
                            <wps:spPr>
                              <a:xfrm>
                                <a:off x="990600" y="4010025"/>
                                <a:ext cx="0" cy="216000"/>
                              </a:xfrm>
                              <a:prstGeom prst="straightConnector1">
                                <a:avLst/>
                              </a:prstGeom>
                              <a:ln>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197" name="肘形接點 197"/>
                            <wps:cNvCnPr/>
                            <wps:spPr>
                              <a:xfrm rot="5400000" flipH="1">
                                <a:off x="1057275" y="4076700"/>
                                <a:ext cx="1018540" cy="571501"/>
                              </a:xfrm>
                              <a:prstGeom prst="bentConnector3">
                                <a:avLst>
                                  <a:gd name="adj1" fmla="val 100000"/>
                                </a:avLst>
                              </a:prstGeom>
                              <a:ln w="6350">
                                <a:solidFill>
                                  <a:schemeClr val="tx1"/>
                                </a:solidFill>
                                <a:prstDash val="sysDot"/>
                                <a:headEnd type="none"/>
                                <a:tailEnd type="triangle"/>
                              </a:ln>
                            </wps:spPr>
                            <wps:style>
                              <a:lnRef idx="1">
                                <a:schemeClr val="accent1"/>
                              </a:lnRef>
                              <a:fillRef idx="0">
                                <a:schemeClr val="accent1"/>
                              </a:fillRef>
                              <a:effectRef idx="0">
                                <a:schemeClr val="accent1"/>
                              </a:effectRef>
                              <a:fontRef idx="minor">
                                <a:schemeClr val="tx1"/>
                              </a:fontRef>
                            </wps:style>
                            <wps:bodyPr/>
                          </wps:wsp>
                          <wpg:grpSp>
                            <wpg:cNvPr id="7" name="群組 7"/>
                            <wpg:cNvGrpSpPr/>
                            <wpg:grpSpPr>
                              <a:xfrm>
                                <a:off x="1838325" y="4743450"/>
                                <a:ext cx="3479799" cy="123825"/>
                                <a:chOff x="0" y="0"/>
                                <a:chExt cx="3479799" cy="200025"/>
                              </a:xfrm>
                            </wpg:grpSpPr>
                            <wps:wsp>
                              <wps:cNvPr id="196" name="直線接點 196"/>
                              <wps:cNvCnPr/>
                              <wps:spPr>
                                <a:xfrm>
                                  <a:off x="0" y="200025"/>
                                  <a:ext cx="3479799" cy="0"/>
                                </a:xfrm>
                                <a:prstGeom prst="line">
                                  <a:avLst/>
                                </a:prstGeom>
                                <a:ln>
                                  <a:solidFill>
                                    <a:schemeClr val="tx1"/>
                                  </a:solidFill>
                                  <a:prstDash val="sysDash"/>
                                  <a:headEnd type="none"/>
                                  <a:tailEnd type="none"/>
                                </a:ln>
                              </wps:spPr>
                              <wps:style>
                                <a:lnRef idx="1">
                                  <a:schemeClr val="accent1"/>
                                </a:lnRef>
                                <a:fillRef idx="0">
                                  <a:schemeClr val="accent1"/>
                                </a:fillRef>
                                <a:effectRef idx="0">
                                  <a:schemeClr val="accent1"/>
                                </a:effectRef>
                                <a:fontRef idx="minor">
                                  <a:schemeClr val="tx1"/>
                                </a:fontRef>
                              </wps:style>
                              <wps:bodyPr/>
                            </wps:wsp>
                            <wps:wsp>
                              <wps:cNvPr id="198" name="直線接點 198"/>
                              <wps:cNvCnPr/>
                              <wps:spPr>
                                <a:xfrm>
                                  <a:off x="3467100" y="0"/>
                                  <a:ext cx="0" cy="198000"/>
                                </a:xfrm>
                                <a:prstGeom prst="line">
                                  <a:avLst/>
                                </a:prstGeom>
                                <a:ln>
                                  <a:solidFill>
                                    <a:schemeClr val="tx1"/>
                                  </a:solidFill>
                                  <a:prstDash val="sysDash"/>
                                  <a:headEnd type="none"/>
                                  <a:tailEnd type="none"/>
                                </a:ln>
                              </wps:spPr>
                              <wps:style>
                                <a:lnRef idx="1">
                                  <a:schemeClr val="accent1"/>
                                </a:lnRef>
                                <a:fillRef idx="0">
                                  <a:schemeClr val="accent1"/>
                                </a:fillRef>
                                <a:effectRef idx="0">
                                  <a:schemeClr val="accent1"/>
                                </a:effectRef>
                                <a:fontRef idx="minor">
                                  <a:schemeClr val="tx1"/>
                                </a:fontRef>
                              </wps:style>
                              <wps:bodyPr/>
                            </wps:wsp>
                          </wpg:grpSp>
                          <wps:wsp>
                            <wps:cNvPr id="199" name="文字方塊 2"/>
                            <wps:cNvSpPr txBox="1">
                              <a:spLocks noChangeArrowheads="1"/>
                            </wps:cNvSpPr>
                            <wps:spPr bwMode="auto">
                              <a:xfrm>
                                <a:off x="1657350" y="5019675"/>
                                <a:ext cx="2519680" cy="648000"/>
                              </a:xfrm>
                              <a:prstGeom prst="rect">
                                <a:avLst/>
                              </a:prstGeom>
                              <a:solidFill>
                                <a:srgbClr val="FFFFFF"/>
                              </a:solidFill>
                              <a:ln w="9525">
                                <a:solidFill>
                                  <a:schemeClr val="tx1"/>
                                </a:solidFill>
                                <a:miter lim="800000"/>
                                <a:headEnd/>
                                <a:tailEnd/>
                              </a:ln>
                            </wps:spPr>
                            <wps:txbx>
                              <w:txbxContent>
                                <w:p w:rsidR="00033494" w:rsidRPr="003549BF" w:rsidRDefault="00033494" w:rsidP="00033494">
                                  <w:pPr>
                                    <w:spacing w:line="280" w:lineRule="exact"/>
                                    <w:jc w:val="center"/>
                                    <w:rPr>
                                      <w:rFonts w:ascii="標楷體" w:eastAsia="標楷體" w:hAnsi="標楷體"/>
                                      <w:sz w:val="20"/>
                                    </w:rPr>
                                  </w:pPr>
                                  <w:r>
                                    <w:rPr>
                                      <w:rFonts w:ascii="標楷體" w:eastAsia="標楷體" w:hAnsi="標楷體" w:hint="eastAsia"/>
                                      <w:sz w:val="20"/>
                                    </w:rPr>
                                    <w:t>領域</w:t>
                                  </w:r>
                                  <w:r>
                                    <w:rPr>
                                      <w:rFonts w:ascii="標楷體" w:eastAsia="標楷體" w:hAnsi="標楷體"/>
                                      <w:sz w:val="20"/>
                                    </w:rPr>
                                    <w:t>專長編輯委員審查稿件是否已依照審查委員之意見完成修正或提出適切說明，審查意見將提交總編輯確認是否刊登</w:t>
                                  </w:r>
                                </w:p>
                              </w:txbxContent>
                            </wps:txbx>
                            <wps:bodyPr rot="0" vert="horz" wrap="square" lIns="91440" tIns="45720" rIns="91440" bIns="45720" anchor="ctr" anchorCtr="0">
                              <a:noAutofit/>
                            </wps:bodyPr>
                          </wps:wsp>
                          <wps:wsp>
                            <wps:cNvPr id="200" name="文字方塊 2"/>
                            <wps:cNvSpPr txBox="1">
                              <a:spLocks noChangeArrowheads="1"/>
                            </wps:cNvSpPr>
                            <wps:spPr bwMode="auto">
                              <a:xfrm>
                                <a:off x="1657350" y="5857875"/>
                                <a:ext cx="2519680" cy="431800"/>
                              </a:xfrm>
                              <a:prstGeom prst="rect">
                                <a:avLst/>
                              </a:prstGeom>
                              <a:solidFill>
                                <a:srgbClr val="FFFFFF"/>
                              </a:solidFill>
                              <a:ln w="9525">
                                <a:solidFill>
                                  <a:schemeClr val="tx1"/>
                                </a:solidFill>
                                <a:miter lim="800000"/>
                                <a:headEnd/>
                                <a:tailEnd/>
                              </a:ln>
                            </wps:spPr>
                            <wps:txbx>
                              <w:txbxContent>
                                <w:p w:rsidR="00033494" w:rsidRPr="003549BF" w:rsidRDefault="00033494" w:rsidP="00FC4AE2">
                                  <w:pPr>
                                    <w:spacing w:line="280" w:lineRule="exact"/>
                                    <w:jc w:val="center"/>
                                    <w:rPr>
                                      <w:rFonts w:ascii="標楷體" w:eastAsia="標楷體" w:hAnsi="標楷體"/>
                                      <w:sz w:val="20"/>
                                    </w:rPr>
                                  </w:pPr>
                                  <w:r>
                                    <w:rPr>
                                      <w:rFonts w:ascii="標楷體" w:eastAsia="標楷體" w:hAnsi="標楷體" w:hint="eastAsia"/>
                                      <w:sz w:val="20"/>
                                    </w:rPr>
                                    <w:t>召開編輯委員會議</w:t>
                                  </w:r>
                                  <w:proofErr w:type="gramStart"/>
                                  <w:r>
                                    <w:rPr>
                                      <w:rFonts w:ascii="標楷體" w:eastAsia="標楷體" w:hAnsi="標楷體" w:hint="eastAsia"/>
                                      <w:sz w:val="20"/>
                                    </w:rPr>
                                    <w:t>複</w:t>
                                  </w:r>
                                  <w:proofErr w:type="gramEnd"/>
                                  <w:r>
                                    <w:rPr>
                                      <w:rFonts w:ascii="標楷體" w:eastAsia="標楷體" w:hAnsi="標楷體" w:hint="eastAsia"/>
                                      <w:sz w:val="20"/>
                                    </w:rPr>
                                    <w:t>審決定刊登稿件之</w:t>
                                  </w:r>
                                  <w:r w:rsidR="00FC4AE2">
                                    <w:rPr>
                                      <w:rFonts w:ascii="標楷體" w:eastAsia="標楷體" w:hAnsi="標楷體"/>
                                      <w:sz w:val="20"/>
                                    </w:rPr>
                                    <w:br/>
                                  </w:r>
                                  <w:r>
                                    <w:rPr>
                                      <w:rFonts w:ascii="標楷體" w:eastAsia="標楷體" w:hAnsi="標楷體" w:hint="eastAsia"/>
                                      <w:sz w:val="20"/>
                                    </w:rPr>
                                    <w:t>篇數、順序及確定退稿稿件</w:t>
                                  </w:r>
                                </w:p>
                              </w:txbxContent>
                            </wps:txbx>
                            <wps:bodyPr rot="0" vert="horz" wrap="square" lIns="91440" tIns="45720" rIns="91440" bIns="45720" anchor="t" anchorCtr="0">
                              <a:noAutofit/>
                            </wps:bodyPr>
                          </wps:wsp>
                          <wps:wsp>
                            <wps:cNvPr id="201" name="直線單箭頭接點 201"/>
                            <wps:cNvCnPr/>
                            <wps:spPr>
                              <a:xfrm>
                                <a:off x="2924175" y="5667375"/>
                                <a:ext cx="0" cy="180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3" name="文字方塊 2"/>
                            <wps:cNvSpPr txBox="1">
                              <a:spLocks noChangeArrowheads="1"/>
                            </wps:cNvSpPr>
                            <wps:spPr bwMode="auto">
                              <a:xfrm>
                                <a:off x="1219200" y="6600825"/>
                                <a:ext cx="899795" cy="328930"/>
                              </a:xfrm>
                              <a:prstGeom prst="rect">
                                <a:avLst/>
                              </a:prstGeom>
                              <a:solidFill>
                                <a:srgbClr val="FFFFFF"/>
                              </a:solidFill>
                              <a:ln w="9525">
                                <a:solidFill>
                                  <a:schemeClr val="tx1"/>
                                </a:solidFill>
                                <a:miter lim="800000"/>
                                <a:headEnd/>
                                <a:tailEnd/>
                              </a:ln>
                            </wps:spPr>
                            <wps:txbx>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同意刊登</w:t>
                                  </w:r>
                                </w:p>
                              </w:txbxContent>
                            </wps:txbx>
                            <wps:bodyPr rot="0" vert="horz" wrap="square" lIns="91440" tIns="45720" rIns="91440" bIns="45720" anchor="t" anchorCtr="0">
                              <a:spAutoFit/>
                            </wps:bodyPr>
                          </wps:wsp>
                          <wps:wsp>
                            <wps:cNvPr id="204" name="文字方塊 2"/>
                            <wps:cNvSpPr txBox="1">
                              <a:spLocks noChangeArrowheads="1"/>
                            </wps:cNvSpPr>
                            <wps:spPr bwMode="auto">
                              <a:xfrm>
                                <a:off x="838200" y="7105650"/>
                                <a:ext cx="1691640" cy="467995"/>
                              </a:xfrm>
                              <a:prstGeom prst="rect">
                                <a:avLst/>
                              </a:prstGeom>
                              <a:solidFill>
                                <a:srgbClr val="FFFFFF"/>
                              </a:solidFill>
                              <a:ln w="9525">
                                <a:solidFill>
                                  <a:schemeClr val="tx1"/>
                                </a:solidFill>
                                <a:miter lim="800000"/>
                                <a:headEnd/>
                                <a:tailEnd/>
                              </a:ln>
                            </wps:spPr>
                            <wps:txbx>
                              <w:txbxContent>
                                <w:p w:rsidR="00033494" w:rsidRPr="00194060" w:rsidRDefault="00033494" w:rsidP="004F0C80">
                                  <w:pPr>
                                    <w:spacing w:line="280" w:lineRule="exact"/>
                                    <w:jc w:val="center"/>
                                    <w:rPr>
                                      <w:rFonts w:ascii="標楷體" w:eastAsia="標楷體" w:hAnsi="標楷體"/>
                                      <w:sz w:val="20"/>
                                    </w:rPr>
                                  </w:pPr>
                                  <w:r>
                                    <w:rPr>
                                      <w:rFonts w:ascii="標楷體" w:eastAsia="標楷體" w:hAnsi="標楷體" w:hint="eastAsia"/>
                                      <w:sz w:val="20"/>
                                    </w:rPr>
                                    <w:t>寄發同意刊登函並通知作者寄送著作讓與同意書</w:t>
                                  </w:r>
                                </w:p>
                              </w:txbxContent>
                            </wps:txbx>
                            <wps:bodyPr rot="0" vert="horz" wrap="square" lIns="91440" tIns="45720" rIns="91440" bIns="45720" anchor="t" anchorCtr="0">
                              <a:noAutofit/>
                            </wps:bodyPr>
                          </wps:wsp>
                          <wps:wsp>
                            <wps:cNvPr id="205" name="文字方塊 2"/>
                            <wps:cNvSpPr txBox="1">
                              <a:spLocks noChangeArrowheads="1"/>
                            </wps:cNvSpPr>
                            <wps:spPr bwMode="auto">
                              <a:xfrm>
                                <a:off x="3743325" y="6600825"/>
                                <a:ext cx="899795" cy="328930"/>
                              </a:xfrm>
                              <a:prstGeom prst="rect">
                                <a:avLst/>
                              </a:prstGeom>
                              <a:solidFill>
                                <a:srgbClr val="FFFFFF"/>
                              </a:solidFill>
                              <a:ln w="9525">
                                <a:solidFill>
                                  <a:schemeClr val="tx1"/>
                                </a:solidFill>
                                <a:miter lim="800000"/>
                                <a:headEnd/>
                                <a:tailEnd/>
                              </a:ln>
                            </wps:spPr>
                            <wps:txbx>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不同意刊登</w:t>
                                  </w:r>
                                </w:p>
                              </w:txbxContent>
                            </wps:txbx>
                            <wps:bodyPr rot="0" vert="horz" wrap="square" lIns="91440" tIns="45720" rIns="91440" bIns="45720" anchor="t" anchorCtr="0">
                              <a:spAutoFit/>
                            </wps:bodyPr>
                          </wps:wsp>
                          <wps:wsp>
                            <wps:cNvPr id="206" name="文字方塊 2"/>
                            <wps:cNvSpPr txBox="1">
                              <a:spLocks noChangeArrowheads="1"/>
                            </wps:cNvSpPr>
                            <wps:spPr bwMode="auto">
                              <a:xfrm>
                                <a:off x="971550" y="7753350"/>
                                <a:ext cx="1439545" cy="328930"/>
                              </a:xfrm>
                              <a:prstGeom prst="rect">
                                <a:avLst/>
                              </a:prstGeom>
                              <a:solidFill>
                                <a:srgbClr val="FFFFFF"/>
                              </a:solidFill>
                              <a:ln w="9525">
                                <a:solidFill>
                                  <a:schemeClr val="tx1"/>
                                </a:solidFill>
                                <a:miter lim="800000"/>
                                <a:headEnd/>
                                <a:tailEnd/>
                              </a:ln>
                            </wps:spPr>
                            <wps:txbx>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排版校對、編輯定稿</w:t>
                                  </w:r>
                                </w:p>
                              </w:txbxContent>
                            </wps:txbx>
                            <wps:bodyPr rot="0" vert="horz" wrap="square" lIns="91440" tIns="45720" rIns="91440" bIns="45720" anchor="t" anchorCtr="0">
                              <a:spAutoFit/>
                            </wps:bodyPr>
                          </wps:wsp>
                          <wps:wsp>
                            <wps:cNvPr id="207" name="文字方塊 2"/>
                            <wps:cNvSpPr txBox="1">
                              <a:spLocks noChangeArrowheads="1"/>
                            </wps:cNvSpPr>
                            <wps:spPr bwMode="auto">
                              <a:xfrm>
                                <a:off x="962025" y="8286750"/>
                                <a:ext cx="1439545" cy="328930"/>
                              </a:xfrm>
                              <a:prstGeom prst="rect">
                                <a:avLst/>
                              </a:prstGeom>
                              <a:solidFill>
                                <a:srgbClr val="FFFFFF"/>
                              </a:solidFill>
                              <a:ln w="9525">
                                <a:solidFill>
                                  <a:schemeClr val="tx1"/>
                                </a:solidFill>
                                <a:miter lim="800000"/>
                                <a:headEnd/>
                                <a:tailEnd/>
                              </a:ln>
                            </wps:spPr>
                            <wps:txbx>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付印、發行、存檔</w:t>
                                  </w:r>
                                </w:p>
                              </w:txbxContent>
                            </wps:txbx>
                            <wps:bodyPr rot="0" vert="horz" wrap="square" lIns="91440" tIns="45720" rIns="91440" bIns="45720" anchor="t" anchorCtr="0">
                              <a:spAutoFit/>
                            </wps:bodyPr>
                          </wps:wsp>
                          <wps:wsp>
                            <wps:cNvPr id="208" name="文字方塊 2"/>
                            <wps:cNvSpPr txBox="1">
                              <a:spLocks noChangeArrowheads="1"/>
                            </wps:cNvSpPr>
                            <wps:spPr bwMode="auto">
                              <a:xfrm>
                                <a:off x="3400425" y="7115175"/>
                                <a:ext cx="1619885" cy="328930"/>
                              </a:xfrm>
                              <a:prstGeom prst="rect">
                                <a:avLst/>
                              </a:prstGeom>
                              <a:solidFill>
                                <a:srgbClr val="FFFFFF"/>
                              </a:solidFill>
                              <a:ln w="9525">
                                <a:solidFill>
                                  <a:schemeClr val="tx1"/>
                                </a:solidFill>
                                <a:miter lim="800000"/>
                                <a:headEnd/>
                                <a:tailEnd/>
                              </a:ln>
                            </wps:spPr>
                            <wps:txbx>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退稿並回函作者說明原因</w:t>
                                  </w:r>
                                </w:p>
                              </w:txbxContent>
                            </wps:txbx>
                            <wps:bodyPr rot="0" vert="horz" wrap="square" lIns="91440" tIns="45720" rIns="91440" bIns="45720" anchor="t" anchorCtr="0">
                              <a:spAutoFit/>
                            </wps:bodyPr>
                          </wps:wsp>
                          <wps:wsp>
                            <wps:cNvPr id="209" name="直線單箭頭接點 209"/>
                            <wps:cNvCnPr/>
                            <wps:spPr>
                              <a:xfrm>
                                <a:off x="1676400" y="6934200"/>
                                <a:ext cx="0" cy="1797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0" name="直線單箭頭接點 210"/>
                            <wps:cNvCnPr/>
                            <wps:spPr>
                              <a:xfrm>
                                <a:off x="1676400" y="7572375"/>
                                <a:ext cx="0" cy="180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1" name="直線單箭頭接點 211"/>
                            <wps:cNvCnPr/>
                            <wps:spPr>
                              <a:xfrm>
                                <a:off x="1676400" y="8086725"/>
                                <a:ext cx="0" cy="180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2" name="直線單箭頭接點 212"/>
                            <wps:cNvCnPr/>
                            <wps:spPr>
                              <a:xfrm>
                                <a:off x="4210050" y="6924675"/>
                                <a:ext cx="0" cy="180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9" name="直線單箭頭接點 219"/>
                            <wps:cNvCnPr/>
                            <wps:spPr>
                              <a:xfrm>
                                <a:off x="2924175" y="4762500"/>
                                <a:ext cx="0" cy="252000"/>
                              </a:xfrm>
                              <a:prstGeom prst="straightConnector1">
                                <a:avLst/>
                              </a:prstGeom>
                              <a:ln>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g:grpSp>
                            <wpg:cNvPr id="2" name="群組 2"/>
                            <wpg:cNvGrpSpPr/>
                            <wpg:grpSpPr>
                              <a:xfrm>
                                <a:off x="1676400" y="6286500"/>
                                <a:ext cx="2510155" cy="314325"/>
                                <a:chOff x="69850" y="-228600"/>
                                <a:chExt cx="2203450" cy="321310"/>
                              </a:xfrm>
                            </wpg:grpSpPr>
                            <wps:wsp>
                              <wps:cNvPr id="3" name="直線單箭頭接點 3"/>
                              <wps:cNvCnPr/>
                              <wps:spPr>
                                <a:xfrm>
                                  <a:off x="1156804" y="-228600"/>
                                  <a:ext cx="0" cy="1600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 name="直線接點 4"/>
                              <wps:cNvCnPr/>
                              <wps:spPr>
                                <a:xfrm>
                                  <a:off x="69850" y="-68580"/>
                                  <a:ext cx="2203450" cy="1270"/>
                                </a:xfrm>
                                <a:prstGeom prst="line">
                                  <a:avLst/>
                                </a:prstGeom>
                                <a:ln>
                                  <a:solidFill>
                                    <a:schemeClr val="tx1"/>
                                  </a:solidFill>
                                  <a:headEnd type="none"/>
                                  <a:tailEnd type="none"/>
                                </a:ln>
                              </wps:spPr>
                              <wps:style>
                                <a:lnRef idx="1">
                                  <a:schemeClr val="accent1"/>
                                </a:lnRef>
                                <a:fillRef idx="0">
                                  <a:schemeClr val="accent1"/>
                                </a:fillRef>
                                <a:effectRef idx="0">
                                  <a:schemeClr val="accent1"/>
                                </a:effectRef>
                                <a:fontRef idx="minor">
                                  <a:schemeClr val="tx1"/>
                                </a:fontRef>
                              </wps:style>
                              <wps:bodyPr/>
                            </wps:wsp>
                            <wps:wsp>
                              <wps:cNvPr id="5" name="直線單箭頭接點 5"/>
                              <wps:cNvCnPr/>
                              <wps:spPr>
                                <a:xfrm>
                                  <a:off x="2273300" y="-67310"/>
                                  <a:ext cx="0" cy="1600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 name="直線單箭頭接點 6"/>
                              <wps:cNvCnPr/>
                              <wps:spPr>
                                <a:xfrm>
                                  <a:off x="69850" y="-67310"/>
                                  <a:ext cx="0" cy="1600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grpSp>
                    </wpg:wgp>
                  </a:graphicData>
                </a:graphic>
              </wp:anchor>
            </w:drawing>
          </mc:Choice>
          <mc:Fallback>
            <w:pict>
              <v:group id="群組 18" o:spid="_x0000_s1026" style="position:absolute;left:0;text-align:left;margin-left:16.85pt;margin-top:13.05pt;width:482pt;height:678.4pt;z-index:251712512" coordsize="61214,861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16" o:spid="_x0000_s1027" type="#_x0000_t34" style="position:absolute;left:34575;top:1809;width:19228;height:1461;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Jk7b8AAADbAAAADwAAAGRycy9kb3ducmV2LnhtbERPTYvCMBC9C/6HMMLe1tQ9FLcaRQTB&#10;k2L1oLexGdtiMylJVtt/vxEEb/N4nzNfdqYRD3K+tqxgMk5AEBdW11wqOB0331MQPiBrbCyTgp48&#10;LBfDwRwzbZ98oEceShFD2GeooAqhzaT0RUUG/di2xJG7WWcwROhKqR0+Y7hp5E+SpNJgzbGhwpbW&#10;FRX3/M8oKCRdnTxP9ml+uaz7/v6706ug1NeoW81ABOrCR/x2b3Wcn8Lrl3iAXPw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qJk7b8AAADbAAAADwAAAAAAAAAAAAAAAACh&#10;AgAAZHJzL2Rvd25yZXYueG1sUEsFBgAAAAAEAAQA+QAAAI0DAAAAAA==&#10;" adj="21623" strokecolor="black [3200]" strokeweight=".5pt">
                  <v:stroke dashstyle="1 1" endarrow="block" joinstyle="round"/>
                </v:shape>
                <v:group id="群組 17" o:spid="_x0000_s1028" style="position:absolute;width:61214;height:86156" coordsize="61214,86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type id="_x0000_t202" coordsize="21600,21600" o:spt="202" path="m,l,21600r21600,l21600,xe">
                    <v:stroke joinstyle="miter"/>
                    <v:path gradientshapeok="t" o:connecttype="rect"/>
                  </v:shapetype>
                  <v:shape id="文字方塊 2" o:spid="_x0000_s1029" type="#_x0000_t202" style="position:absolute;left:21050;top:42386;width:16199;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ooU8QA&#10;AADbAAAADwAAAGRycy9kb3ducmV2LnhtbESPQWsCMRSE74X+h/AKvUjNWkHLapS2WPQggq7eH5vn&#10;ZunmZUmibv31RhB6HGbmG2Y672wjzuRD7VjBoJ+BIC6drrlSsC9+3j5AhIissXFMCv4owHz2/DTF&#10;XLsLb+m8i5VIEA45KjAxtrmUoTRkMfRdS5y8o/MWY5K+ktrjJcFtI9+zbCQt1pwWDLb0baj83Z2s&#10;gsNxXAyXq97XZl37Bguzv+q4UOr1pfucgIjUxf/wo73SCkYDuH9JP0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KKFPEAAAA2wAAAA8AAAAAAAAAAAAAAAAAmAIAAGRycy9k&#10;b3ducmV2LnhtbFBLBQYAAAAABAAEAPUAAACJAwAAAAA=&#10;" strokecolor="black [3213]">
                    <v:textbox inset=",0,,0">
                      <w:txbxContent>
                        <w:p w:rsidR="00033494" w:rsidRPr="003549BF" w:rsidRDefault="00033494" w:rsidP="00FC4AE2">
                          <w:pPr>
                            <w:spacing w:line="240" w:lineRule="exact"/>
                            <w:jc w:val="center"/>
                            <w:rPr>
                              <w:rFonts w:ascii="標楷體" w:eastAsia="標楷體" w:hAnsi="標楷體"/>
                              <w:sz w:val="20"/>
                            </w:rPr>
                          </w:pPr>
                          <w:r>
                            <w:rPr>
                              <w:rFonts w:ascii="標楷體" w:eastAsia="標楷體" w:hAnsi="標楷體" w:hint="eastAsia"/>
                              <w:sz w:val="20"/>
                            </w:rPr>
                            <w:t>審查小組回函作者，並</w:t>
                          </w:r>
                          <w:r w:rsidR="00415BED">
                            <w:rPr>
                              <w:rFonts w:ascii="標楷體" w:eastAsia="標楷體" w:hAnsi="標楷體"/>
                              <w:sz w:val="20"/>
                            </w:rPr>
                            <w:t>附</w:t>
                          </w:r>
                          <w:r>
                            <w:rPr>
                              <w:rFonts w:ascii="標楷體" w:eastAsia="標楷體" w:hAnsi="標楷體" w:hint="eastAsia"/>
                              <w:sz w:val="20"/>
                            </w:rPr>
                            <w:t>審查意見，請作者修正後繳交修正</w:t>
                          </w:r>
                          <w:r w:rsidR="00415BED">
                            <w:rPr>
                              <w:rFonts w:ascii="標楷體" w:eastAsia="標楷體" w:hAnsi="標楷體" w:hint="eastAsia"/>
                              <w:sz w:val="20"/>
                            </w:rPr>
                            <w:t>稿</w:t>
                          </w:r>
                          <w:r>
                            <w:rPr>
                              <w:rFonts w:ascii="標楷體" w:eastAsia="標楷體" w:hAnsi="標楷體" w:hint="eastAsia"/>
                              <w:sz w:val="20"/>
                            </w:rPr>
                            <w:t>電子</w:t>
                          </w:r>
                          <w:proofErr w:type="gramStart"/>
                          <w:r>
                            <w:rPr>
                              <w:rFonts w:ascii="標楷體" w:eastAsia="標楷體" w:hAnsi="標楷體" w:hint="eastAsia"/>
                              <w:sz w:val="20"/>
                            </w:rPr>
                            <w:t>檔</w:t>
                          </w:r>
                          <w:proofErr w:type="gramEnd"/>
                        </w:p>
                      </w:txbxContent>
                    </v:textbox>
                  </v:shape>
                  <v:group id="群組 13" o:spid="_x0000_s1030" style="position:absolute;width:61214;height:86156" coordsize="61214,86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文字方塊 2" o:spid="_x0000_s1031" type="#_x0000_t202" style="position:absolute;left:24479;width:10077;height:3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cdBsMA&#10;AADcAAAADwAAAGRycy9kb3ducmV2LnhtbESPT4vCMBTE78J+h/AEb5oqumo1yrKsIHvzLx6fzbMp&#10;Ni+liVq/vVlY8DjMzG+Y+bKxpbhT7QvHCvq9BARx5nTBuYL9btWdgPABWWPpmBQ8ycNy8dGaY6rd&#10;gzd034ZcRAj7FBWYEKpUSp8Zsuh7riKO3sXVFkOUdS51jY8It6UcJMmntFhwXDBY0beh7Lq9WQWn&#10;n0ky0iP3ux+ezYanh+NTFkelOu3mawYiUBPe4f/2WisY9MfwdyYeAbl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scdBsMAAADcAAAADwAAAAAAAAAAAAAAAACYAgAAZHJzL2Rv&#10;d25yZXYueG1sUEsFBgAAAAAEAAQA9QAAAIgDAAAAAA==&#10;" strokecolor="black [3213]">
                      <v:textbox style="mso-fit-shape-to-text:t">
                        <w:txbxContent>
                          <w:p w:rsidR="00033494" w:rsidRPr="003549BF" w:rsidRDefault="00033494" w:rsidP="00033494">
                            <w:pPr>
                              <w:jc w:val="center"/>
                              <w:rPr>
                                <w:rFonts w:ascii="標楷體" w:eastAsia="標楷體" w:hAnsi="標楷體"/>
                                <w:sz w:val="20"/>
                              </w:rPr>
                            </w:pPr>
                            <w:r w:rsidRPr="003549BF">
                              <w:rPr>
                                <w:rFonts w:ascii="標楷體" w:eastAsia="標楷體" w:hAnsi="標楷體" w:hint="eastAsia"/>
                                <w:sz w:val="20"/>
                              </w:rPr>
                              <w:t>接到投稿</w:t>
                            </w:r>
                          </w:p>
                        </w:txbxContent>
                      </v:textbox>
                    </v:shape>
                    <v:shape id="文字方塊 2" o:spid="_x0000_s1032" type="#_x0000_t202" style="position:absolute;left:24479;top:4953;width:10077;height:3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GuNsAA&#10;AADaAAAADwAAAGRycy9kb3ducmV2LnhtbERPW2vCMBR+H/gfwhF8m+mGHa4zFpENxDcvEx+PzVkT&#10;1pyUJrPtv18eBnv8+O6rcnCNuFMXrGcFT/MMBHHlteVawfn08bgEESKyxsYzKRgpQLmePKyw0L7n&#10;A92PsRYphEOBCkyMbSFlqAw5DHPfEifuy3cOY4JdLXWHfQp3jXzOshfp0HJqMNjS1lD1ffxxCq7v&#10;yyzXud+fFzdz4NfPyyjtRanZdNi8gYg0xH/xn3unFaSt6Uq6AXL9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PGuNsAAAADaAAAADwAAAAAAAAAAAAAAAACYAgAAZHJzL2Rvd25y&#10;ZXYueG1sUEsFBgAAAAAEAAQA9QAAAIUDAAAAAA==&#10;" strokecolor="black [3213]">
                      <v:textbox style="mso-fit-shape-to-text:t">
                        <w:txbxContent>
                          <w:p w:rsidR="00033494" w:rsidRPr="003549BF" w:rsidRDefault="00033494" w:rsidP="00033494">
                            <w:pPr>
                              <w:jc w:val="center"/>
                              <w:rPr>
                                <w:rFonts w:ascii="標楷體" w:eastAsia="標楷體" w:hAnsi="標楷體"/>
                                <w:sz w:val="20"/>
                              </w:rPr>
                            </w:pPr>
                            <w:r w:rsidRPr="003549BF">
                              <w:rPr>
                                <w:rFonts w:ascii="標楷體" w:eastAsia="標楷體" w:hAnsi="標楷體" w:hint="eastAsia"/>
                                <w:sz w:val="20"/>
                              </w:rPr>
                              <w:t>進行形式審查</w:t>
                            </w:r>
                          </w:p>
                        </w:txbxContent>
                      </v:textbox>
                    </v:shape>
                    <v:shape id="文字方塊 2" o:spid="_x0000_s1033" type="#_x0000_t202" style="position:absolute;left:47053;top:3333;width:13018;height:3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0LrcMA&#10;AADaAAAADwAAAGRycy9kb3ducmV2LnhtbESPT2vCQBTE74LfYXlCb7qx1GJSVxGpUHrzX+jxNfua&#10;DWbfhuyaxG/fLRQ8DjPzG2a1GWwtOmp95VjBfJaAIC6crrhUcD7tp0sQPiBrrB2Tgjt52KzHoxVm&#10;2vV8oO4YShEh7DNUYEJoMil9Yciin7mGOHo/rrUYomxLqVvsI9zW8jlJXqXFiuOCwYZ2horr8WYV&#10;fL0vk4VeuM/zy7c5cHrJ77LKlXqaDNs3EIGG8Aj/tz+0ghT+rsQb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70LrcMAAADaAAAADwAAAAAAAAAAAAAAAACYAgAAZHJzL2Rv&#10;d25yZXYueG1sUEsFBgAAAAAEAAQA9QAAAIgDAAAAAA==&#10;" strokecolor="black [3213]">
                      <v:textbox style="mso-fit-shape-to-text:t">
                        <w:txbxContent>
                          <w:p w:rsidR="00033494" w:rsidRPr="003549BF" w:rsidRDefault="00033494" w:rsidP="00033494">
                            <w:pPr>
                              <w:jc w:val="center"/>
                              <w:rPr>
                                <w:rFonts w:ascii="標楷體" w:eastAsia="標楷體" w:hAnsi="標楷體"/>
                                <w:sz w:val="20"/>
                              </w:rPr>
                            </w:pPr>
                            <w:r w:rsidRPr="003549BF">
                              <w:rPr>
                                <w:rFonts w:ascii="標楷體" w:eastAsia="標楷體" w:hAnsi="標楷體" w:hint="eastAsia"/>
                                <w:sz w:val="20"/>
                              </w:rPr>
                              <w:t>通知作者接到稿件</w:t>
                            </w:r>
                          </w:p>
                        </w:txbxContent>
                      </v:textbox>
                    </v:shape>
                    <v:shape id="文字方塊 2" o:spid="_x0000_s1034" type="#_x0000_t202" style="position:absolute;left:22479;top:11334;width:21600;height:4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pbSMIA&#10;AADbAAAADwAAAGRycy9kb3ducmV2LnhtbESPQYvCQAyF74L/YYiwN53qQZbqKKLU9bILVkG8hU5s&#10;i51M6cxq999vDoK3hPfy3pfluneNelAXas8GppMEFHHhbc2lgfMpG3+CChHZYuOZDPxRgPVqOFhi&#10;av2Tj/TIY6kkhEOKBqoY21TrUFTkMEx8SyzazXcOo6xdqW2HTwl3jZ4lyVw7rFkaKmxpW1Fxz3+d&#10;ga99scuDDpjtj9/tdXuxmf2xxnyM+s0CVKQ+vs2v64MVfKGXX2QAvf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GltIwgAAANsAAAAPAAAAAAAAAAAAAAAAAJgCAABkcnMvZG93&#10;bnJldi54bWxQSwUGAAAAAAQABAD1AAAAhwMAAAAA&#10;" strokecolor="black [3213]">
                      <v:textbox>
                        <w:txbxContent>
                          <w:p w:rsidR="00FC4AE2" w:rsidRDefault="00033494" w:rsidP="00FC4AE2">
                            <w:pPr>
                              <w:spacing w:line="240" w:lineRule="exact"/>
                              <w:jc w:val="center"/>
                              <w:rPr>
                                <w:rFonts w:ascii="標楷體" w:eastAsia="標楷體" w:hAnsi="標楷體"/>
                                <w:sz w:val="20"/>
                              </w:rPr>
                            </w:pPr>
                            <w:r w:rsidRPr="00F256AF">
                              <w:rPr>
                                <w:rFonts w:ascii="標楷體" w:eastAsia="標楷體" w:hAnsi="標楷體" w:hint="eastAsia"/>
                                <w:sz w:val="20"/>
                              </w:rPr>
                              <w:t>形式審查通過</w:t>
                            </w:r>
                            <w:r w:rsidRPr="00F256AF">
                              <w:rPr>
                                <w:rFonts w:ascii="標楷體" w:eastAsia="標楷體" w:hAnsi="標楷體"/>
                                <w:sz w:val="20"/>
                              </w:rPr>
                              <w:t>，依投稿</w:t>
                            </w:r>
                            <w:r w:rsidRPr="00F256AF">
                              <w:rPr>
                                <w:rFonts w:ascii="標楷體" w:eastAsia="標楷體" w:hAnsi="標楷體" w:hint="eastAsia"/>
                                <w:sz w:val="20"/>
                              </w:rPr>
                              <w:t>類</w:t>
                            </w:r>
                            <w:r w:rsidRPr="00F256AF">
                              <w:rPr>
                                <w:rFonts w:ascii="標楷體" w:eastAsia="標楷體" w:hAnsi="標楷體"/>
                                <w:sz w:val="20"/>
                              </w:rPr>
                              <w:t>別，</w:t>
                            </w:r>
                          </w:p>
                          <w:p w:rsidR="00033494" w:rsidRPr="00F256AF" w:rsidRDefault="00033494" w:rsidP="00FC4AE2">
                            <w:pPr>
                              <w:spacing w:line="240" w:lineRule="exact"/>
                              <w:jc w:val="center"/>
                              <w:rPr>
                                <w:rFonts w:ascii="標楷體" w:eastAsia="標楷體" w:hAnsi="標楷體"/>
                                <w:sz w:val="20"/>
                              </w:rPr>
                            </w:pPr>
                            <w:r w:rsidRPr="00F256AF">
                              <w:rPr>
                                <w:rFonts w:ascii="標楷體" w:eastAsia="標楷體" w:hAnsi="標楷體"/>
                                <w:sz w:val="20"/>
                              </w:rPr>
                              <w:t>分送編輯委員推薦審查人</w:t>
                            </w:r>
                          </w:p>
                        </w:txbxContent>
                      </v:textbox>
                    </v:shape>
                    <v:shape id="文字方塊 2" o:spid="_x0000_s1035" type="#_x0000_t202" style="position:absolute;left:5524;top:11334;width:11367;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RLWsAA&#10;AADbAAAADwAAAGRycy9kb3ducmV2LnhtbERPTWuDQBC9F/oflink1qy2WILJKiUhxWu1vQ/udBXd&#10;WXG3icmvzwYKvc3jfc6uXOwoTjT73rGCdJ2AIG6d7tko+GqOzxsQPiBrHB2Tggt5KIvHhx3m2p35&#10;k051MCKGsM9RQRfClEvp244s+rWbiCP342aLIcLZSD3jOYbbUb4kyZu02HNs6HCifUftUP9aBdeq&#10;0cMHvx5aM2Xf/b5uQmYOSq2elvctiEBL+Bf/uSsd56dw/yUeIIsb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URLWsAAAADbAAAADwAAAAAAAAAAAAAAAACYAgAAZHJzL2Rvd25y&#10;ZXYueG1sUEsFBgAAAAAEAAQA9QAAAIUDAAAAAA==&#10;" strokecolor="black [3213]">
                      <v:textbox>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形式審查未通過</w:t>
                            </w:r>
                          </w:p>
                        </w:txbxContent>
                      </v:textbox>
                    </v:shape>
                    <v:shapetype id="_x0000_t32" coordsize="21600,21600" o:spt="32" o:oned="t" path="m,l21600,21600e" filled="f">
                      <v:path arrowok="t" fillok="f" o:connecttype="none"/>
                      <o:lock v:ext="edit" shapetype="t"/>
                    </v:shapetype>
                    <v:shape id="直線單箭頭接點 15" o:spid="_x0000_s1036" type="#_x0000_t32" style="position:absolute;left:29241;top:3238;width:0;height:1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1NZcMAAADbAAAADwAAAGRycy9kb3ducmV2LnhtbERPTWvCQBC9F/oflil4002VWo2uIoLY&#10;4kVT0fY2ZMdkaXY2ZLcm/fddQehtHu9z5svOVuJKjTeOFTwPEhDEudOGCwXHj01/AsIHZI2VY1Lw&#10;Sx6Wi8eHOabatXygaxYKEUPYp6igDKFOpfR5SRb9wNXEkbu4xmKIsCmkbrCN4baSwyQZS4uGY0OJ&#10;Na1Lyr+zH6sgP36ep7Q3J92OzOu23n3tRtm7Ur2nbjUDEagL/+K7+03H+S9w+yUe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NTWXDAAAA2wAAAA8AAAAAAAAAAAAA&#10;AAAAoQIAAGRycy9kb3ducmV2LnhtbFBLBQYAAAAABAAEAPkAAACRAwAAAAA=&#10;" strokecolor="black [3213]" strokeweight=".5pt">
                      <v:stroke endarrow="block" joinstyle="miter"/>
                    </v:shape>
                    <v:group id="群組 36" o:spid="_x0000_s1037" style="position:absolute;left:11049;top:8191;width:22034;height:3124" coordsize="22034,3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 id="直線單箭頭接點 23" o:spid="_x0000_s1038" type="#_x0000_t32" style="position:absolute;left:18161;width:0;height:1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S6N8UAAADbAAAADwAAAGRycy9kb3ducmV2LnhtbESPQWvCQBSE70L/w/IKvelGA9ZGVxFB&#10;WvFSo7T19sg+k8Xs25DdmvTfdwsFj8PMfMMsVr2txY1abxwrGI8SEMSF04ZLBafjdjgD4QOyxtox&#10;KfghD6vlw2CBmXYdH+iWh1JECPsMFVQhNJmUvqjIoh+5hjh6F9daDFG2pdQtdhFuazlJkqm0aDgu&#10;VNjQpqLimn9bBcXp6/OF3s2H7lLz/Nrsz/s03yn19Niv5yAC9eEe/m+/aQWTFP6+xB8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oS6N8UAAADbAAAADwAAAAAAAAAA&#10;AAAAAAChAgAAZHJzL2Rvd25yZXYueG1sUEsFBgAAAAAEAAQA+QAAAJMDAAAAAA==&#10;" strokecolor="black [3213]" strokeweight=".5pt">
                        <v:stroke endarrow="block" joinstyle="miter"/>
                      </v:shape>
                      <v:line id="直線接點 28" o:spid="_x0000_s1039" style="position:absolute;visibility:visible;mso-wrap-style:square" from="0,1460" to="22034,14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Xd/sEAAADbAAAADwAAAGRycy9kb3ducmV2LnhtbERPz2vCMBS+D/wfwhN2m6nChq1GEUGQ&#10;7TDWTfD4aJ5NsXlJm6j1vzeHgceP7/dyPdhWXKkPjWMF00kGgrhyuuFawd/v7m0OIkRkja1jUnCn&#10;AOvV6GWJhXY3/qFrGWuRQjgUqMDE6AspQ2XIYpg4T5y4k+stxgT7WuoebynctnKWZR/SYsOpwaCn&#10;raHqXF6sgu6zKr/e6+nB7/3WfHeYd8c8V+p1PGwWICIN8Sn+d++1glkam76kHyB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Fd3+wQAAANsAAAAPAAAAAAAAAAAAAAAA&#10;AKECAABkcnMvZG93bnJldi54bWxQSwUGAAAAAAQABAD5AAAAjwMAAAAA&#10;" strokecolor="black [3213]" strokeweight=".5pt">
                        <v:stroke joinstyle="miter"/>
                      </v:line>
                      <v:shape id="直線單箭頭接點 31" o:spid="_x0000_s1040" type="#_x0000_t32" style="position:absolute;left:22034;top:1524;width:0;height:1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MXBsUAAADbAAAADwAAAGRycy9kb3ducmV2LnhtbESPQWvCQBSE7wX/w/KE3urGBtRGVxGh&#10;tOKlRmnr7ZF9JovZtyG7Nem/7xYEj8PMfMMsVr2txZVabxwrGI8SEMSF04ZLBcfD69MMhA/IGmvH&#10;pOCXPKyWg4cFZtp1vKdrHkoRIewzVFCF0GRS+qIii37kGuLonV1rMUTZllK32EW4reVzkkykRcNx&#10;ocKGNhUVl/zHKiiO318v9GE+dZea6VuzO+3SfKvU47Bfz0EE6sM9fGu/awXpGP6/xB8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MMXBsUAAADbAAAADwAAAAAAAAAA&#10;AAAAAAChAgAAZHJzL2Rvd25yZXYueG1sUEsFBgAAAAAEAAQA+QAAAJMDAAAAAA==&#10;" strokecolor="black [3213]" strokeweight=".5pt">
                        <v:stroke endarrow="block" joinstyle="miter"/>
                      </v:shape>
                      <v:shape id="直線單箭頭接點 32" o:spid="_x0000_s1041" type="#_x0000_t32" style="position:absolute;top:1460;width:0;height:1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GJccUAAADbAAAADwAAAGRycy9kb3ducmV2LnhtbESPQWvCQBSE70L/w/IKvelGA9ZGVxFB&#10;WvFSo7T19sg+k8Xs25DdmvTfdwsFj8PMfMMsVr2txY1abxwrGI8SEMSF04ZLBafjdjgD4QOyxtox&#10;KfghD6vlw2CBmXYdH+iWh1JECPsMFVQhNJmUvqjIoh+5hjh6F9daDFG2pdQtdhFuazlJkqm0aDgu&#10;VNjQpqLimn9bBcXp6/OF3s2H7lLz/Nrsz/s03yn19Niv5yAC9eEe/m+/aQXpBP6+xB8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BGJccUAAADbAAAADwAAAAAAAAAA&#10;AAAAAAChAgAAZHJzL2Rvd25yZXYueG1sUEsFBgAAAAAEAAQA+QAAAJMDAAAAAA==&#10;" strokecolor="black [3213]" strokeweight=".5pt">
                        <v:stroke endarrow="block" joinstyle="miter"/>
                      </v:shape>
                    </v:group>
                    <v:shape id="直線單箭頭接點 34" o:spid="_x0000_s1042" type="#_x0000_t32" style="position:absolute;left:29146;top:15621;width:0;height:1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S0nsUAAADbAAAADwAAAGRycy9kb3ducmV2LnhtbESPQUvDQBSE74L/YXmCt2ajkdrGboII&#10;otJLG0urt0f2mSxm34bs2sR/7xYKHoeZ+YZZlZPtxJEGbxwruElSEMS104YbBbv359kChA/IGjvH&#10;pOCXPJTF5cUKc+1G3tKxCo2IEPY5KmhD6HMpfd2SRZ+4njh6X26wGKIcGqkHHCPcdvI2TefSouG4&#10;0GJPTy3V39WPVVDvPg5L2pi9HjNz/9KvP9dZ9abU9dX0+AAi0BT+w+f2q1aQ3cHpS/wBsv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LS0nsUAAADbAAAADwAAAAAAAAAA&#10;AAAAAAChAgAAZHJzL2Rvd25yZXYueG1sUEsFBgAAAAAEAAQA+QAAAJMDAAAAAA==&#10;" strokecolor="black [3213]" strokeweight=".5pt">
                      <v:stroke endarrow="block" joinstyle="miter"/>
                    </v:shape>
                    <v:shape id="文字方塊 2" o:spid="_x0000_s1043" type="#_x0000_t202" style="position:absolute;left:25908;top:17240;width:6223;height:3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C1b8QA&#10;AADbAAAADwAAAGRycy9kb3ducmV2LnhtbESPT2vCQBTE7wW/w/KE3uqm1oimboKUFsSbfyo9PrOv&#10;2dDs25Ddavz2riB4HGbmN8yi6G0jTtT52rGC11ECgrh0uuZKwX739TID4QOyxsYxKbiQhyIfPC0w&#10;0+7MGzptQyUihH2GCkwIbSalLw1Z9CPXEkfv13UWQ5RdJXWH5wi3jRwnyVRarDkuGGzpw1D5t/23&#10;Cn4+Z0mqU7feT45mw/Pvw0XWB6Weh/3yHUSgPjzC9/ZKK3hL4fYl/gCZ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wtW/EAAAA2wAAAA8AAAAAAAAAAAAAAAAAmAIAAGRycy9k&#10;b3ducmV2LnhtbFBLBQYAAAAABAAEAPUAAACJAwAAAAA=&#10;" strokecolor="black [3213]">
                      <v:textbox style="mso-fit-shape-to-text:t">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送審</w:t>
                            </w:r>
                          </w:p>
                        </w:txbxContent>
                      </v:textbox>
                    </v:shape>
                    <v:group id="群組 37" o:spid="_x0000_s1044" style="position:absolute;left:17907;top:20478;width:22034;height:3290" coordorigin="698,-2362" coordsize="22034,32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shape id="直線單箭頭接點 38" o:spid="_x0000_s1045" type="#_x0000_t32" style="position:absolute;left:11874;top:-2362;width:0;height:1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m+m8IAAADbAAAADwAAAGRycy9kb3ducmV2LnhtbERPy2rCQBTdF/yH4Qru6sQGao2OUgrF&#10;Fjc2io/dJXNNBjN3QmZq4t87i0KXh/NerHpbixu13jhWMBknIIgLpw2XCva7z+c3ED4ga6wdk4I7&#10;eVgtB08LzLTr+IdueShFDGGfoYIqhCaT0hcVWfRj1xBH7uJaiyHCtpS6xS6G21q+JMmrtGg4NlTY&#10;0EdFxTX/tQqK/ek4o6056C4103WzOW/S/Fup0bB/n4MI1Id/8Z/7SytI49j4Jf4AuX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fm+m8IAAADbAAAADwAAAAAAAAAAAAAA&#10;AAChAgAAZHJzL2Rvd25yZXYueG1sUEsFBgAAAAAEAAQA+QAAAJADAAAAAA==&#10;" strokecolor="black [3213]" strokeweight=".5pt">
                        <v:stroke endarrow="block" joinstyle="miter"/>
                      </v:shape>
                      <v:line id="直線接點 39" o:spid="_x0000_s1046" style="position:absolute;visibility:visible;mso-wrap-style:square" from="698,-685" to="22733,-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uuMQAAADbAAAADwAAAGRycy9kb3ducmV2LnhtbESPQWsCMRSE74X+h/AKvdWsFou7GkWE&#10;gtRD6dqCx8fmuVncvGQ3qW7/fSMIHoeZ+YZZrAbbijP1oXGsYDzKQBBXTjdcK/jev7/MQISIrLF1&#10;TAr+KMBq+fiwwEK7C3/RuYy1SBAOBSowMfpCylAZshhGzhMn7+h6izHJvpa6x0uC21ZOsuxNWmw4&#10;LRj0tDFUncpfq6D7qMrdtB7/+K3fmM8O8+6Q50o9Pw3rOYhIQ7yHb+2tVvCaw/VL+gFy+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gO64xAAAANsAAAAPAAAAAAAAAAAA&#10;AAAAAKECAABkcnMvZG93bnJldi54bWxQSwUGAAAAAAQABAD5AAAAkgMAAAAA&#10;" strokecolor="black [3213]" strokeweight=".5pt">
                        <v:stroke joinstyle="miter"/>
                      </v:line>
                      <v:shape id="直線單箭頭接點 40" o:spid="_x0000_s1047" type="#_x0000_t32" style="position:absolute;left:22733;top:-673;width:0;height:1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nB4MIAAADbAAAADwAAAGRycy9kb3ducmV2LnhtbERPz2vCMBS+C/sfwht401Qdc3ZGEUHc&#10;8KKduO32aJ5tsHkpTbTdf78cBI8f3+/5srOVuFHjjWMFo2ECgjh32nCh4Pi1GbyB8AFZY+WYFPyR&#10;h+XiqTfHVLuWD3TLQiFiCPsUFZQh1KmUPi/Joh+6mjhyZ9dYDBE2hdQNtjHcVnKcJK/SouHYUGJN&#10;65LyS3a1CvLjz/eM9uak24mZbuvd726SfSrVf+5W7yACdeEhvrs/tIKXuD5+iT9ALv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4nB4MIAAADbAAAADwAAAAAAAAAAAAAA&#10;AAChAgAAZHJzL2Rvd25yZXYueG1sUEsFBgAAAAAEAAQA+QAAAJADAAAAAA==&#10;" strokecolor="black [3213]" strokeweight=".5pt">
                        <v:stroke endarrow="block" joinstyle="miter"/>
                      </v:shape>
                      <v:shape id="直線單箭頭接點 41" o:spid="_x0000_s1048" type="#_x0000_t32" style="position:absolute;left:698;top:-673;width:0;height:1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Vke8YAAADbAAAADwAAAGRycy9kb3ducmV2LnhtbESPT2vCQBTE7wW/w/IEb3XjH1obXUUK&#10;RcWLjdLW2yP7TBazb0N2Nem37xYKPQ4z8xtmsepsJe7UeONYwWiYgCDOnTZcKDgd3x5nIHxA1lg5&#10;JgXf5GG17D0sMNWu5Xe6Z6EQEcI+RQVlCHUqpc9LsuiHriaO3sU1FkOUTSF1g22E20qOk+RJWjQc&#10;F0qs6bWk/JrdrIL89PX5QgfzoduJed7U+/N+ku2UGvS79RxEoC78h//aW61gOoLfL/EHyO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DFZHvGAAAA2wAAAA8AAAAAAAAA&#10;AAAAAAAAoQIAAGRycy9kb3ducmV2LnhtbFBLBQYAAAAABAAEAPkAAACUAwAAAAA=&#10;" strokecolor="black [3213]" strokeweight=".5pt">
                        <v:stroke endarrow="block" joinstyle="miter"/>
                      </v:shape>
                    </v:group>
                    <v:shape id="文字方塊 2" o:spid="_x0000_s1049" type="#_x0000_t202" style="position:absolute;left:36290;top:24003;width:7429;height:3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9eZsIA&#10;AADbAAAADwAAAGRycy9kb3ducmV2LnhtbESPQYvCMBSE7wv+h/AEb2uqqGjXKCIKy97UKnt827xt&#10;is1LaaLWf28EweMwM98w82VrK3GlxpeOFQz6CQji3OmSCwXZYfs5BeEDssbKMSm4k4flovMxx1S7&#10;G+/oug+FiBD2KSowIdSplD43ZNH3XU0cvX/XWAxRNoXUDd4i3FZymCQTabHkuGCwprWh/Ly/WAW/&#10;m2ky1mP3k43+zI5nx9Ndlielet129QUiUBve4Vf7WysYDeH5Jf4A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n15mwgAAANsAAAAPAAAAAAAAAAAAAAAAAJgCAABkcnMvZG93&#10;bnJldi54bWxQSwUGAAAAAAQABAD1AAAAhwMAAAAA&#10;" strokecolor="black [3213]">
                      <v:textbox style="mso-fit-shape-to-text:t">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審查人二</w:t>
                            </w:r>
                          </w:p>
                        </w:txbxContent>
                      </v:textbox>
                    </v:shape>
                    <v:shape id="文字方塊 2" o:spid="_x0000_s1050" type="#_x0000_t202" style="position:absolute;left:14287;top:23812;width:7430;height:3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P7/cIA&#10;AADbAAAADwAAAGRycy9kb3ducmV2LnhtbESPS4sCMRCE74L/IbSwN834xJ01iogLizef7LF30k4G&#10;J51hktXx3xtB8FhU1VfUbNHYUlyp9oVjBf1eAoI4c7rgXMFh/92dgvABWWPpmBTcycNi3m7NMNXu&#10;xlu67kIuIoR9igpMCFUqpc8MWfQ9VxFH7+xqiyHKOpe6xluE21IOkmQiLRYcFwxWtDKUXXb/VsHv&#10;epqM9dhtDqM/s+XP4+kui5NSH51m+QUiUBPe4Vf7RysYDeH5Jf4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0/v9wgAAANsAAAAPAAAAAAAAAAAAAAAAAJgCAABkcnMvZG93&#10;bnJldi54bWxQSwUGAAAAAAQABAD1AAAAhwMAAAAA&#10;" strokecolor="black [3213]">
                      <v:textbox style="mso-fit-shape-to-text:t">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審查人</w:t>
                            </w:r>
                            <w:proofErr w:type="gramStart"/>
                            <w:r>
                              <w:rPr>
                                <w:rFonts w:ascii="標楷體" w:eastAsia="標楷體" w:hAnsi="標楷體" w:hint="eastAsia"/>
                                <w:sz w:val="20"/>
                              </w:rPr>
                              <w:t>一</w:t>
                            </w:r>
                            <w:proofErr w:type="gramEnd"/>
                          </w:p>
                        </w:txbxContent>
                      </v:textbox>
                    </v:shape>
                    <v:shape id="文字方塊 2" o:spid="_x0000_s1051" type="#_x0000_t202" style="position:absolute;left:25050;top:27146;width:7430;height:3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pjicQA&#10;AADbAAAADwAAAGRycy9kb3ducmV2LnhtbESPzWrDMBCE74W8g9hAb42c4gTXiWJCaaH05vzR48ba&#10;WqbWylhq7Lx9VQjkOMzMN8y6GG0rLtT7xrGC+SwBQVw53XCt4LB/f8pA+ICssXVMCq7kodhMHtaY&#10;azdwSZddqEWEsM9RgQmhy6X0lSGLfuY64uh9u95iiLKvpe5xiHDbyuckWUqLDccFgx29Gqp+dr9W&#10;wddbliz0wn0e0rMp+eV4usrmpNTjdNyuQAQawz18a39oBWkK/1/iD5C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06Y4nEAAAA2wAAAA8AAAAAAAAAAAAAAAAAmAIAAGRycy9k&#10;b3ducmV2LnhtbFBLBQYAAAAABAAEAPUAAACJAwAAAAA=&#10;" strokecolor="black [3213]">
                      <v:textbox style="mso-fit-shape-to-text:t">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審查意見</w:t>
                            </w:r>
                          </w:p>
                        </w:txbxContent>
                      </v:textbox>
                    </v:shape>
                    <v:shape id="肘形接點 45" o:spid="_x0000_s1052" type="#_x0000_t34" style="position:absolute;left:17811;top:27146;width:7239;height:17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6T3cUAAADbAAAADwAAAGRycy9kb3ducmV2LnhtbESPUWvCQBCE3wv9D8cWfKsXSxWJuUgq&#10;tMQHC8b+gG1uTaK5vXB31fjve4WCj8PsfLOTrUfTiws531lWMJsmIIhrqztuFHwd3p+XIHxA1thb&#10;JgU38rDOHx8yTLW98p4uVWhEhLBPUUEbwpBK6euWDPqpHYijd7TOYIjSNVI7vEa46eVLkiykwY5j&#10;Q4sDbVqqz9WPiW+EbXFefPbF8vtt4z5OO30oy51Sk6exWIEINIb78X+61Ape5/C3JQJA5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o6T3cUAAADbAAAADwAAAAAAAAAA&#10;AAAAAAChAgAAZHJzL2Rvd25yZXYueG1sUEsFBgAAAAAEAAQA+QAAAJMDAAAAAA==&#10;" adj="0" strokecolor="black [3213]" strokeweight=".5pt">
                      <v:stroke endarrow="block"/>
                    </v:shape>
                    <v:shape id="肘形接點 46" o:spid="_x0000_s1053" type="#_x0000_t34" style="position:absolute;left:32480;top:27146;width:7239;height:146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20s8MAAADbAAAADwAAAGRycy9kb3ducmV2LnhtbESPQWsCMRSE7wX/Q3iCN81WipStUVrR&#10;6kVq1x56fGxeN9tuXpYkuuu/N4LQ4zAz3zDzZW8bcSYfascKHicZCOLS6ZorBV/HzfgZRIjIGhvH&#10;pOBCAZaLwcMcc+06/qRzESuRIBxyVGBibHMpQ2nIYpi4ljh5P85bjEn6SmqPXYLbRk6zbCYt1pwW&#10;DLa0MlT+FSer4Pi+pj2bU19e3n619t/bw0fHSo2G/esLiEh9/A/f2zut4GkGty/pB8jF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dtLPDAAAA2wAAAA8AAAAAAAAAAAAA&#10;AAAAoQIAAGRycy9kb3ducmV2LnhtbFBLBQYAAAAABAAEAPkAAACRAwAAAAA=&#10;" adj="0" strokecolor="black [3213]" strokeweight=".5pt">
                      <v:stroke endarrow="block"/>
                    </v:shape>
                    <v:shape id="文字方塊 2" o:spid="_x0000_s1054" type="#_x0000_t202" style="position:absolute;left:22955;top:36671;width:12706;height:3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j9/sQA&#10;AADbAAAADwAAAGRycy9kb3ducmV2LnhtbESPT2vCQBTE70K/w/KE3nRjidamrqGUFsSbfyo9vmZf&#10;s6HZtyG7TeK3dwXB4zAzv2FW+WBr0VHrK8cKZtMEBHHhdMWlguPhc7IE4QOyxtoxKTiTh3z9MFph&#10;pl3PO+r2oRQRwj5DBSaEJpPSF4Ys+qlriKP361qLIcq2lLrFPsJtLZ+SZCEtVhwXDDb0bqj42/9b&#10;Bd8fy2Su5257TH/Mjl++TmdZnZR6HA9vryACDeEevrU3WkH6DNcv8QfI9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o/f7EAAAA2wAAAA8AAAAAAAAAAAAAAAAAmAIAAGRycy9k&#10;b3ducmV2LnhtbFBLBQYAAAAABAAEAPUAAACJAwAAAAA=&#10;" strokecolor="black [3213]">
                      <v:textbox style="mso-fit-shape-to-text:t">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修改後接受或接受</w:t>
                            </w:r>
                          </w:p>
                        </w:txbxContent>
                      </v:textbox>
                    </v:shape>
                    <v:shape id="文字方塊 2" o:spid="_x0000_s1055" type="#_x0000_t202" style="position:absolute;left:2286;top:29718;width:13716;height:4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94U8AA&#10;AADbAAAADwAAAGRycy9kb3ducmV2LnhtbERPz2vCMBS+D/wfwhO8zdQhQ6pRRKl62aDdQLw9mmdb&#10;bF5Ck9n635vDwOPH93u1GUwr7tT5xrKC2TQBQVxa3XCl4Pcne1+A8AFZY2uZFDzIw2Y9elthqm3P&#10;Od2LUIkYwj5FBXUILpXSlzUZ9FPriCN3tZ3BEGFXSd1hH8NNKz+S5FMabDg21OhoV1N5K/6MguOh&#10;3BdeeswO+Ze77M46099aqcl42C5BBBrCS/zvPmkF8zg2fok/QK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t94U8AAAADbAAAADwAAAAAAAAAAAAAAAACYAgAAZHJzL2Rvd25y&#10;ZXYueG1sUEsFBgAAAAAEAAQA9QAAAIUDAAAAAA==&#10;" strokecolor="black [3213]">
                      <v:textbox>
                        <w:txbxContent>
                          <w:p w:rsidR="00033494" w:rsidRPr="003549BF" w:rsidRDefault="00033494" w:rsidP="00FC4AE2">
                            <w:pPr>
                              <w:spacing w:line="240" w:lineRule="exact"/>
                              <w:jc w:val="center"/>
                              <w:rPr>
                                <w:rFonts w:ascii="標楷體" w:eastAsia="標楷體" w:hAnsi="標楷體"/>
                                <w:sz w:val="20"/>
                              </w:rPr>
                            </w:pPr>
                            <w:r>
                              <w:rPr>
                                <w:rFonts w:ascii="標楷體" w:eastAsia="標楷體" w:hAnsi="標楷體" w:hint="eastAsia"/>
                                <w:sz w:val="20"/>
                              </w:rPr>
                              <w:t>二位審查人意見兩極時，另覓第三人審查</w:t>
                            </w:r>
                          </w:p>
                        </w:txbxContent>
                      </v:textbox>
                    </v:shape>
                    <v:group id="群組 49" o:spid="_x0000_s1056" style="position:absolute;left:9620;top:30575;width:43370;height:6096" coordorigin="-5651,-6807" coordsize="43370,108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shape id="直線單箭頭接點 50" o:spid="_x0000_s1057" type="#_x0000_t32" style="position:absolute;left:13652;top:-6807;width:64;height:108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BXPcIAAADbAAAADwAAAGRycy9kb3ducmV2LnhtbERPz2vCMBS+C/sfwht401Rlc3ZGEUHc&#10;8KKduO32aJ5tsHkpTbTdf78cBI8f3+/5srOVuFHjjWMFo2ECgjh32nCh4Pi1GbyB8AFZY+WYFPyR&#10;h+XiqTfHVLuWD3TLQiFiCPsUFZQh1KmUPi/Joh+6mjhyZ9dYDBE2hdQNtjHcVnKcJK/SouHYUGJN&#10;65LyS3a1CvLjz/eM9uak24mZbuvd726SfSrVf+5W7yACdeEhvrs/tIKXuD5+iT9ALv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lBXPcIAAADbAAAADwAAAAAAAAAAAAAA&#10;AAChAgAAZHJzL2Rvd25yZXYueG1sUEsFBgAAAAAEAAQA+QAAAJADAAAAAA==&#10;" strokecolor="black [3213]" strokeweight=".5pt">
                        <v:stroke endarrow="block" joinstyle="miter"/>
                      </v:shape>
                      <v:line id="直線接點 51" o:spid="_x0000_s1058" style="position:absolute;visibility:visible;mso-wrap-style:square" from="-5651,1003" to="37719,1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SkHHsQAAADbAAAADwAAAGRycy9kb3ducmV2LnhtbESPQWvCQBSE74X+h+UVequbFJQmukoR&#10;CtIeilHB4yP7zAazbzfZrab/visIPQ4z8w2zWI22ExcaQutYQT7JQBDXTrfcKNjvPl7eQISIrLFz&#10;TAp+KcBq+fiwwFK7K2/pUsVGJAiHEhWYGH0pZagNWQwT54mTd3KDxZjk0Eg94DXBbSdfs2wmLbac&#10;Fgx6Whuqz9WPVdB/1tXXtMkPfuPX5rvHoj8WhVLPT+P7HESkMf6H7+2NVjDN4fYl/Q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KQcexAAAANsAAAAPAAAAAAAAAAAA&#10;AAAAAKECAABkcnMvZG93bnJldi54bWxQSwUGAAAAAAQABAD5AAAAkgMAAAAA&#10;" strokecolor="black [3213]" strokeweight=".5pt">
                        <v:stroke joinstyle="miter"/>
                      </v:line>
                      <v:shape id="直線單箭頭接點 52" o:spid="_x0000_s1059" type="#_x0000_t32" style="position:absolute;left:37687;top:1003;width:32;height:281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G08MAAADbAAAADwAAAGRycy9kb3ducmV2LnhtbESP3YrCMBSE7xd8h3AEb0QTBVepRhFR&#10;cZFd8OcBDs2xLTYntYla334jLOzlMDPfMLNFY0vxoNoXjjUM+goEcepMwZmG82nTm4DwAdlg6Zg0&#10;vMjDYt76mGFi3JMP9DiGTEQI+wQ15CFUiZQ+zcmi77uKOHoXV1sMUdaZNDU+I9yWcqjUp7RYcFzI&#10;saJVTun1eLca7Hq7Gzfd13fXlreT2Xv19ROU1p12s5yCCNSE//Bfe2c0jIbw/hJ/gJ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o8htPDAAAA2wAAAA8AAAAAAAAAAAAA&#10;AAAAoQIAAGRycy9kb3ducmV2LnhtbFBLBQYAAAAABAAEAPkAAACRAwAAAAA=&#10;" strokecolor="black [3213]" strokeweight=".5pt">
                        <v:stroke endarrow="block" joinstyle="miter"/>
                      </v:shape>
                      <v:shape id="直線單箭頭接點 53" o:spid="_x0000_s1060" type="#_x0000_t32" style="position:absolute;left:-5651;top:1003;width:0;height:28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LJSsUAAADbAAAADwAAAGRycy9kb3ducmV2LnhtbESPQUvDQBSE74L/YXmCt2ajwdrGboII&#10;otJLG0urt0f2mSxm34bs2sR/7xYKHoeZ+YZZlZPtxJEGbxwruElSEMS104YbBbv359kChA/IGjvH&#10;pOCXPJTF5cUKc+1G3tKxCo2IEPY5KmhD6HMpfd2SRZ+4njh6X26wGKIcGqkHHCPcdvI2TefSouG4&#10;0GJPTy3V39WPVVDvPg5L2pi9HjNz/9KvP9dZ9abU9dX0+AAi0BT+w+f2q1Zwl8HpS/wBsv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oLJSsUAAADbAAAADwAAAAAAAAAA&#10;AAAAAAChAgAAZHJzL2Rvd25yZXYueG1sUEsFBgAAAAAEAAQA+QAAAJMDAAAAAA==&#10;" strokecolor="black [3213]" strokeweight=".5pt">
                        <v:stroke endarrow="block" joinstyle="miter"/>
                      </v:shape>
                    </v:group>
                    <v:shape id="文字方塊 2" o:spid="_x0000_s1061" type="#_x0000_t202" style="position:absolute;left:6762;top:36671;width:6223;height:3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P1VMIA&#10;AADbAAAADwAAAGRycy9kb3ducmV2LnhtbESPQYvCMBSE78L+h/AWvGm6YhetRllEQbzpuuLx2Tyb&#10;YvNSmqj13xthweMwM98w03lrK3GjxpeOFXz1ExDEudMlFwr2v6veCIQPyBorx6TgQR7ms4/OFDPt&#10;7ryl2y4UIkLYZ6jAhFBnUvrckEXfdzVx9M6usRiibAqpG7xHuK3kIEm+pcWS44LBmhaG8svuahUc&#10;l6Mk1anb7Icns+Xx3+Ehy4NS3c/2ZwIiUBve4f/2WitIh/D6En+An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4/VUwgAAANsAAAAPAAAAAAAAAAAAAAAAAJgCAABkcnMvZG93&#10;bnJldi54bWxQSwUGAAAAAAQABAD1AAAAhwMAAAAA&#10;" strokecolor="black [3213]">
                      <v:textbox style="mso-fit-shape-to-text:t">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退稿</w:t>
                            </w:r>
                          </w:p>
                        </w:txbxContent>
                      </v:textbox>
                    </v:shape>
                    <v:shape id="文字方塊 2" o:spid="_x0000_s1062" type="#_x0000_t202" style="position:absolute;left:48577;top:36671;width:9214;height:3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9Qz8QA&#10;AADbAAAADwAAAGRycy9kb3ducmV2LnhtbESPQWvCQBSE7wX/w/KE3ppNS1NsdBWRFkpv0VQ8PrPP&#10;bGj2bchuNfn3rlDwOMzMN8xiNdhWnKn3jWMFz0kKgrhyuuFaQbn7fJqB8AFZY+uYFIzkYbWcPCww&#10;1+7CBZ23oRYRwj5HBSaELpfSV4Ys+sR1xNE7ud5iiLKvpe7xEuG2lS9p+iYtNhwXDHa0MVT9bv+s&#10;gsPHLM105r7L16Mp+P1nP8pmr9TjdFjPQQQawj383/7SCrIMbl/iD5D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vUM/EAAAA2wAAAA8AAAAAAAAAAAAAAAAAmAIAAGRycy9k&#10;b3ducmV2LnhtbFBLBQYAAAAABAAEAPUAAACJAwAAAAA=&#10;" strokecolor="black [3213]">
                      <v:textbox style="mso-fit-shape-to-text:t">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修改後再審</w:t>
                            </w:r>
                          </w:p>
                        </w:txbxContent>
                      </v:textbox>
                    </v:shape>
                    <v:shape id="肘形接點 56" o:spid="_x0000_s1063" type="#_x0000_t34" style="position:absolute;top:13239;width:6762;height:25242;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4Wbd8MAAADbAAAADwAAAGRycy9kb3ducmV2LnhtbESPUWvCQBCE3wv+h2MF3+pFwSDRU6Jg&#10;iQ8Wqv6ANbcm0dxeuLtq/Pe9QqGPw+x8s7Nc96YVD3K+saxgMk5AEJdWN1wpOJ9273MQPiBrbC2T&#10;ghd5WK8Gb0vMtH3yFz2OoRIRwj5DBXUIXSalL2sy6Me2I47e1TqDIUpXSe3wGeGmldMkSaXBhmND&#10;jR1tayrvx28T3wj7/J5+tvn8stm6j9tBn4rioNRo2OcLEIH68H/8ly60glkKv1siAOTq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m3fDAAAA2wAAAA8AAAAAAAAAAAAA&#10;AAAAoQIAAGRycy9kb3ducmV2LnhtbFBLBQYAAAAABAAEAPkAAACRAwAAAAA=&#10;" adj="0" strokecolor="black [3213]" strokeweight=".5pt">
                      <v:stroke endarrow="block"/>
                    </v:shape>
                    <v:shape id="直線單箭頭接點 58" o:spid="_x0000_s1064" type="#_x0000_t32" style="position:absolute;top:13239;width:565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ZbO8IAAADbAAAADwAAAGRycy9kb3ducmV2LnhtbERPz2vCMBS+C/sfwht401Rlc3ZGEUHc&#10;8KKduO32aJ5tsHkpTbTdf78cBI8f3+/5srOVuFHjjWMFo2ECgjh32nCh4Pi1GbyB8AFZY+WYFPyR&#10;h+XiqTfHVLuWD3TLQiFiCPsUFZQh1KmUPi/Joh+6mjhyZ9dYDBE2hdQNtjHcVnKcJK/SouHYUGJN&#10;65LyS3a1CvLjz/eM9uak24mZbuvd726SfSrVf+5W7yACdeEhvrs/tIKXODZ+iT9ALv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CZbO8IAAADbAAAADwAAAAAAAAAAAAAA&#10;AAChAgAAZHJzL2Rvd25yZXYueG1sUEsFBgAAAAAEAAQA+QAAAJADAAAAAA==&#10;" strokecolor="black [3213]" strokeweight=".5pt">
                      <v:stroke endarrow="block" joinstyle="miter"/>
                    </v:shape>
                    <v:line id="直線接點 59" o:spid="_x0000_s1065" style="position:absolute;flip:y;visibility:visible;mso-wrap-style:square" from="16002,31718" to="28924,31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F1jcQAAADbAAAADwAAAGRycy9kb3ducmV2LnhtbESPT2sCMRTE74LfITzBm2ZbaNGtWSkL&#10;th56qS3i8bF57p8mL0sSdfXTN4WCx2FmfsOs1oM14kw+tI4VPMwzEMSV0y3XCr6/NrMFiBCRNRrH&#10;pOBKAdbFeLTCXLsLf9J5F2uRIBxyVNDE2OdShqohi2HueuLkHZ23GJP0tdQeLwlujXzMsmdpseW0&#10;0GBPZUPVz+5kFZRmfxje3zzHfXc7nj5oU3bGKDWdDK8vICIN8R7+b2+1gqcl/H1JP0A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8XWNxAAAANsAAAAPAAAAAAAAAAAA&#10;AAAAAKECAABkcnMvZG93bnJldi54bWxQSwUGAAAAAAQABAD5AAAAkgMAAAAA&#10;" strokecolor="black [3213]" strokeweight=".5pt">
                      <v:stroke joinstyle="miter"/>
                    </v:line>
                    <v:shape id="直線單箭頭接點 60" o:spid="_x0000_s1066" type="#_x0000_t32" style="position:absolute;left:29241;top:40100;width:0;height:21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ydgMEAAADbAAAADwAAAGRycy9kb3ducmV2LnhtbERPz2vCMBS+D/Y/hDfwNlMVdHZGGYKo&#10;eNFO1N0ezbMNa15KE239781hsOPH93u26Gwl7tR441jBoJ+AIM6dNlwoOH6v3j9A+ICssXJMCh7k&#10;YTF/fZlhql3LB7pnoRAxhH2KCsoQ6lRKn5dk0fddTRy5q2sshgibQuoG2xhuKzlMkrG0aDg2lFjT&#10;sqT8N7tZBfnxcp7S3px0OzKTdb372Y2yrVK9t+7rE0SgLvyL/9wbrWAc18cv8QfI+R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UPJ2AwQAAANsAAAAPAAAAAAAAAAAAAAAA&#10;AKECAABkcnMvZG93bnJldi54bWxQSwUGAAAAAAQABAD5AAAAjwMAAAAA&#10;" strokecolor="black [3213]" strokeweight=".5pt">
                      <v:stroke endarrow="block" joinstyle="miter"/>
                    </v:shape>
                    <v:shape id="文字方塊 2" o:spid="_x0000_s1067" type="#_x0000_t202" style="position:absolute;left:45148;top:42386;width:16066;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i2JMQA&#10;AADbAAAADwAAAGRycy9kb3ducmV2LnhtbESPQWsCMRSE7wX/Q3iCF9FsLaisRrHFUg9F0NX7Y/Pc&#10;LG5eliTVbX99UxB6HGbmG2a57mwjbuRD7VjB8zgDQVw6XXOl4FS8j+YgQkTW2DgmBd8UYL3qPS0x&#10;1+7OB7odYyUShEOOCkyMbS5lKA1ZDGPXEifv4rzFmKSvpPZ4T3DbyEmWTaXFmtOCwZbeDJXX45dV&#10;cL7MipeP3fB1/1n7Bgtz+tFxq9Sg320WICJ18T/8aO+0gukE/r6kH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YtiTEAAAA2wAAAA8AAAAAAAAAAAAAAAAAmAIAAGRycy9k&#10;b3ducmV2LnhtbFBLBQYAAAAABAAEAPUAAACJAwAAAAA=&#10;" strokecolor="black [3213]">
                      <v:textbox inset=",0,,0">
                        <w:txbxContent>
                          <w:p w:rsidR="00033494" w:rsidRPr="003549BF" w:rsidRDefault="00033494" w:rsidP="00FC4AE2">
                            <w:pPr>
                              <w:spacing w:line="240" w:lineRule="exact"/>
                              <w:jc w:val="center"/>
                              <w:rPr>
                                <w:rFonts w:ascii="標楷體" w:eastAsia="標楷體" w:hAnsi="標楷體"/>
                                <w:sz w:val="20"/>
                              </w:rPr>
                            </w:pPr>
                            <w:r>
                              <w:rPr>
                                <w:rFonts w:ascii="標楷體" w:eastAsia="標楷體" w:hAnsi="標楷體" w:hint="eastAsia"/>
                                <w:sz w:val="20"/>
                              </w:rPr>
                              <w:t>審查小組回函作者，並</w:t>
                            </w:r>
                            <w:r w:rsidR="00415BED">
                              <w:rPr>
                                <w:rFonts w:ascii="標楷體" w:eastAsia="標楷體" w:hAnsi="標楷體"/>
                                <w:sz w:val="20"/>
                              </w:rPr>
                              <w:t>附</w:t>
                            </w:r>
                            <w:r>
                              <w:rPr>
                                <w:rFonts w:ascii="標楷體" w:eastAsia="標楷體" w:hAnsi="標楷體" w:hint="eastAsia"/>
                                <w:sz w:val="20"/>
                              </w:rPr>
                              <w:t>審查意見，請作者修正後再送原審查人審查</w:t>
                            </w:r>
                          </w:p>
                        </w:txbxContent>
                      </v:textbox>
                    </v:shape>
                    <v:shape id="直線單箭頭接點 192" o:spid="_x0000_s1068" type="#_x0000_t32" style="position:absolute;left:53244;top:40195;width:0;height:21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a7e4MMAAADcAAAADwAAAGRycy9kb3ducmV2LnhtbERPS2vCQBC+F/wPywi91Y0KtUZXkUJp&#10;ixeN4uM2ZMdkMTsbsluT/vuuIPQ2H99z5svOVuJGjTeOFQwHCQji3GnDhYL97uPlDYQPyBorx6Tg&#10;lzwsF72nOabatbylWxYKEUPYp6igDKFOpfR5SRb9wNXEkbu4xmKIsCmkbrCN4baSoyR5lRYNx4YS&#10;a3ovKb9mP1ZBvj8dp7QxB92OzeSzXp/X4+xbqed+t5qBCNSFf/HD/aXj/OkI7s/EC+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Wu3uDDAAAA3AAAAA8AAAAAAAAAAAAA&#10;AAAAoQIAAGRycy9kb3ducmV2LnhtbFBLBQYAAAAABAAEAPkAAACRAwAAAAA=&#10;" strokecolor="black [3213]" strokeweight=".5pt">
                      <v:stroke endarrow="block" joinstyle="miter"/>
                    </v:shape>
                    <v:shape id="肘形接點 193" o:spid="_x0000_s1069" type="#_x0000_t34" style="position:absolute;left:35623;top:38481;width:9525;height:6286;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e+vWsAAAADcAAAADwAAAGRycy9kb3ducmV2LnhtbERPzYrCMBC+C75DGGFvmupKcatRVFYQ&#10;b637AEMztsVmUpOsdt9+Iwje5uP7ndWmN624k/ONZQXTSQKCuLS64UrBz/kwXoDwAVlja5kU/JGH&#10;zXo4WGGm7YNzuhehEjGEfYYK6hC6TEpf1mTQT2xHHLmLdQZDhK6S2uEjhptWzpIklQYbjg01drSv&#10;qbwWv0bB4rCrvh3eknZ2SfcY0rw/zXOlPkb9dgkiUB/e4pf7qOP8r094PhMvkO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Xvr1rAAAAA3AAAAA8AAAAAAAAAAAAAAAAA&#10;oQIAAGRycy9kb3ducmV2LnhtbFBLBQYAAAAABAAEAPkAAACOAwAAAAA=&#10;" strokecolor="black [3213]" strokeweight=".5pt">
                      <v:stroke endarrow="block"/>
                    </v:shape>
                    <v:shape id="文字方塊 2" o:spid="_x0000_s1070" type="#_x0000_t202" style="position:absolute;left:4667;top:42481;width:10800;height:50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0ZR8MA&#10;AADcAAAADwAAAGRycy9kb3ducmV2LnhtbERPS2sCMRC+C/6HMEIvRbN9UHU1Slsq9VAEXb0Pm3Gz&#10;dDNZklTX/vpGKHibj+8582VnG3EiH2rHCh5GGQji0umaKwX7YjWcgAgRWWPjmBRcKMBy0e/NMdfu&#10;zFs67WIlUgiHHBWYGNtcylAashhGriVO3NF5izFBX0nt8ZzCbSMfs+xFWqw5NRhs6d1Q+b37sQoO&#10;x3Hx9Lm+f9t81b7Bwux/dfxQ6m7Qvc5AROriTfzvXus0f/oM12fSB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C0ZR8MAAADcAAAADwAAAAAAAAAAAAAAAACYAgAAZHJzL2Rv&#10;d25yZXYueG1sUEsFBgAAAAAEAAQA9QAAAIgDAAAAAA==&#10;" strokecolor="black [3213]">
                      <v:textbox inset=",0,,0">
                        <w:txbxContent>
                          <w:p w:rsidR="00033494" w:rsidRPr="003549BF" w:rsidRDefault="00033494" w:rsidP="00FC4AE2">
                            <w:pPr>
                              <w:spacing w:line="240" w:lineRule="exact"/>
                              <w:jc w:val="center"/>
                              <w:rPr>
                                <w:rFonts w:ascii="標楷體" w:eastAsia="標楷體" w:hAnsi="標楷體"/>
                                <w:sz w:val="20"/>
                              </w:rPr>
                            </w:pPr>
                            <w:r>
                              <w:rPr>
                                <w:rFonts w:ascii="標楷體" w:eastAsia="標楷體" w:hAnsi="標楷體" w:hint="eastAsia"/>
                                <w:sz w:val="20"/>
                              </w:rPr>
                              <w:t>審查小組寄發退稿函，並</w:t>
                            </w:r>
                            <w:r w:rsidR="00415BED">
                              <w:rPr>
                                <w:rFonts w:ascii="標楷體" w:eastAsia="標楷體" w:hAnsi="標楷體"/>
                                <w:sz w:val="20"/>
                              </w:rPr>
                              <w:t>附</w:t>
                            </w:r>
                            <w:r>
                              <w:rPr>
                                <w:rFonts w:ascii="標楷體" w:eastAsia="標楷體" w:hAnsi="標楷體" w:hint="eastAsia"/>
                                <w:sz w:val="20"/>
                              </w:rPr>
                              <w:t>審查意見</w:t>
                            </w:r>
                          </w:p>
                        </w:txbxContent>
                      </v:textbox>
                    </v:shape>
                    <v:shape id="直線單箭頭接點 195" o:spid="_x0000_s1071" type="#_x0000_t32" style="position:absolute;left:9906;top:40100;width:0;height:21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dGlMQAAADcAAAADwAAAGRycy9kb3ducmV2LnhtbERPS2vCQBC+F/oflhG81Y2KVaOrSKGo&#10;eNEofdyG7Jgszc6G7GrSf98tFHqbj+85y3VnK3GnxhvHCoaDBARx7rThQsHl/Po0A+EDssbKMSn4&#10;Jg/r1ePDElPtWj7RPQuFiCHsU1RQhlCnUvq8JIt+4GriyF1dYzFE2BRSN9jGcFvJUZI8S4uGY0OJ&#10;Nb2UlH9lN6sgv3y8z+lo3nQ7NtNtffg8jLO9Uv1et1mACNSFf/Gfe6fj/PkEfp+JF8jV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R0aUxAAAANwAAAAPAAAAAAAAAAAA&#10;AAAAAKECAABkcnMvZG93bnJldi54bWxQSwUGAAAAAAQABAD5AAAAkgMAAAAA&#10;" strokecolor="black [3213]" strokeweight=".5pt">
                      <v:stroke endarrow="block" joinstyle="miter"/>
                    </v:shape>
                    <v:shape id="肘形接點 197" o:spid="_x0000_s1072" type="#_x0000_t34" style="position:absolute;left:10572;top:40766;width:10186;height:5715;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utpr8AAADcAAAADwAAAGRycy9kb3ducmV2LnhtbERPzYrCMBC+C75DGMGLaKosu1pNRQRB&#10;xMt2fYChGZvaZlKaqPXtzcLC3ubj+53NtreNeFDnK8cK5rMEBHHhdMWlgsvPYboE4QOyxsYxKXiR&#10;h202HGww1e7J3/TIQyliCPsUFZgQ2lRKXxiy6GeuJY7c1XUWQ4RdKXWHzxhuG7lIkk9pseLYYLCl&#10;vaGizu9WAZ7lWWJ7vBnT8KvOJ6cPh6jUeNTv1iAC9eFf/Oc+6jh/9QW/z8QLZPYG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Kutpr8AAADcAAAADwAAAAAAAAAAAAAAAACh&#10;AgAAZHJzL2Rvd25yZXYueG1sUEsFBgAAAAAEAAQA+QAAAI0DAAAAAA==&#10;" adj="21600" strokecolor="black [3213]" strokeweight=".5pt">
                      <v:stroke dashstyle="1 1" endarrow="block"/>
                    </v:shape>
                    <v:group id="群組 7" o:spid="_x0000_s1073" style="position:absolute;left:18383;top:47434;width:34798;height:1238" coordsize="34797,2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line id="直線接點 196" o:spid="_x0000_s1074" style="position:absolute;visibility:visible;mso-wrap-style:square" from="0,2000" to="34797,2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4xWsAAAADcAAAADwAAAGRycy9kb3ducmV2LnhtbERPTWsCMRC9C/0PYQq9iGZtQdqtUaQg&#10;FG9V2/OwGTerm8mSjOv23zcFwds83ucsVoNvVU8xNYENzKYFKOIq2IZrA4f9ZvIKKgmyxTYwGfil&#10;BKvlw2iBpQ1X/qJ+J7XKIZxKNOBEulLrVDnymKahI87cMUSPkmGstY14zeG+1c9FMdceG84NDjv6&#10;cFSddxdvYO0bNz7N9j8nji/9+XsrWy9izNPjsH4HJTTIXXxzf9o8/20O/8/kC/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Y+MVrAAAAA3AAAAA8AAAAAAAAAAAAAAAAA&#10;oQIAAGRycy9kb3ducmV2LnhtbFBLBQYAAAAABAAEAPkAAACOAwAAAAA=&#10;" strokecolor="black [3213]" strokeweight=".5pt">
                        <v:stroke dashstyle="3 1" joinstyle="miter"/>
                      </v:line>
                      <v:line id="直線接點 198" o:spid="_x0000_s1075" style="position:absolute;visibility:visible;mso-wrap-style:square" from="34671,0" to="34671,1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0As8MAAADcAAAADwAAAGRycy9kb3ducmV2LnhtbESPQUsDQQyF74L/YYjgRdrZKoiunZYi&#10;CNKbbfUcdtKdbXcyy0zcrv/eHARvCe/lvS/L9RR7M1IuXWIHi3kFhrhJvuPWwWH/NnsCUwTZY5+Y&#10;HPxQgfXq+mqJtU8X/qBxJ63REC41OggiQ21taQJFLPM0EKt2TDmi6Jpb6zNeNDz29r6qHm3EjrUh&#10;4ECvgZrz7js62MQu3J0W+68T54fx/LmVbRRx7vZm2ryAEZrk3/x3/e4V/1lp9Rmdw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tALPDAAAA3AAAAA8AAAAAAAAAAAAA&#10;AAAAoQIAAGRycy9kb3ducmV2LnhtbFBLBQYAAAAABAAEAPkAAACRAwAAAAA=&#10;" strokecolor="black [3213]" strokeweight=".5pt">
                        <v:stroke dashstyle="3 1" joinstyle="miter"/>
                      </v:line>
                    </v:group>
                    <v:shape id="文字方塊 2" o:spid="_x0000_s1076" type="#_x0000_t202" style="position:absolute;left:16573;top:50196;width:25197;height:64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rMMr8A&#10;AADcAAAADwAAAGRycy9kb3ducmV2LnhtbERPTYvCMBC9L/gfwgje1tQVF61GEUXxaqv3oRnTYjMp&#10;TVarv94Iwt7m8T5nsepsLW7U+sqxgtEwAUFcOF2xUXDKd99TED4ga6wdk4IHeVgte18LTLW785Fu&#10;WTAihrBPUUEZQpNK6YuSLPqha4gjd3GtxRBha6Ru8R7DbS1/kuRXWqw4NpTY0Kak4pr9WQXPQ66v&#10;ex5vC9NMztUmy8PEbJUa9Lv1HESgLvyLP+6DjvNnM3g/Ey+Qy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dCswyvwAAANwAAAAPAAAAAAAAAAAAAAAAAJgCAABkcnMvZG93bnJl&#10;di54bWxQSwUGAAAAAAQABAD1AAAAhAMAAAAA&#10;" strokecolor="black [3213]">
                      <v:textbox>
                        <w:txbxContent>
                          <w:p w:rsidR="00033494" w:rsidRPr="003549BF" w:rsidRDefault="00033494" w:rsidP="00033494">
                            <w:pPr>
                              <w:spacing w:line="280" w:lineRule="exact"/>
                              <w:jc w:val="center"/>
                              <w:rPr>
                                <w:rFonts w:ascii="標楷體" w:eastAsia="標楷體" w:hAnsi="標楷體"/>
                                <w:sz w:val="20"/>
                              </w:rPr>
                            </w:pPr>
                            <w:r>
                              <w:rPr>
                                <w:rFonts w:ascii="標楷體" w:eastAsia="標楷體" w:hAnsi="標楷體" w:hint="eastAsia"/>
                                <w:sz w:val="20"/>
                              </w:rPr>
                              <w:t>領域</w:t>
                            </w:r>
                            <w:r>
                              <w:rPr>
                                <w:rFonts w:ascii="標楷體" w:eastAsia="標楷體" w:hAnsi="標楷體"/>
                                <w:sz w:val="20"/>
                              </w:rPr>
                              <w:t>專長編輯委員審查稿件是否已依照審查委員之意見完成修正或提出適切說明，審查意見將提交總編輯確認是否刊登</w:t>
                            </w:r>
                          </w:p>
                        </w:txbxContent>
                      </v:textbox>
                    </v:shape>
                    <v:shape id="文字方塊 2" o:spid="_x0000_s1077" type="#_x0000_t202" style="position:absolute;left:16573;top:58578;width:25197;height:4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vDVcAA&#10;AADcAAAADwAAAGRycy9kb3ducmV2LnhtbESPQavCMBCE74L/IazgTVM9iFSjiFL14gOrIN6WZm2L&#10;zaY0Ueu/fxEEj8PMfMPMl62pxJMaV1pWMBpGIIgzq0vOFZxPyWAKwnlkjZVlUvAmB8tFtzPHWNsX&#10;H+mZ+lwECLsYFRTe17GULivIoBvamjh4N9sY9EE2udQNvgLcVHIcRRNpsOSwUGBN64Kye/owCnbb&#10;bJM66TDZHg/1dX3Rif7TSvV77WoGwlPrf+Fve68VBCJ8zoQjIB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9vDVcAAAADcAAAADwAAAAAAAAAAAAAAAACYAgAAZHJzL2Rvd25y&#10;ZXYueG1sUEsFBgAAAAAEAAQA9QAAAIUDAAAAAA==&#10;" strokecolor="black [3213]">
                      <v:textbox>
                        <w:txbxContent>
                          <w:p w:rsidR="00033494" w:rsidRPr="003549BF" w:rsidRDefault="00033494" w:rsidP="00FC4AE2">
                            <w:pPr>
                              <w:spacing w:line="280" w:lineRule="exact"/>
                              <w:jc w:val="center"/>
                              <w:rPr>
                                <w:rFonts w:ascii="標楷體" w:eastAsia="標楷體" w:hAnsi="標楷體"/>
                                <w:sz w:val="20"/>
                              </w:rPr>
                            </w:pPr>
                            <w:r>
                              <w:rPr>
                                <w:rFonts w:ascii="標楷體" w:eastAsia="標楷體" w:hAnsi="標楷體" w:hint="eastAsia"/>
                                <w:sz w:val="20"/>
                              </w:rPr>
                              <w:t>召開編輯委員會議</w:t>
                            </w:r>
                            <w:proofErr w:type="gramStart"/>
                            <w:r>
                              <w:rPr>
                                <w:rFonts w:ascii="標楷體" w:eastAsia="標楷體" w:hAnsi="標楷體" w:hint="eastAsia"/>
                                <w:sz w:val="20"/>
                              </w:rPr>
                              <w:t>複</w:t>
                            </w:r>
                            <w:proofErr w:type="gramEnd"/>
                            <w:r>
                              <w:rPr>
                                <w:rFonts w:ascii="標楷體" w:eastAsia="標楷體" w:hAnsi="標楷體" w:hint="eastAsia"/>
                                <w:sz w:val="20"/>
                              </w:rPr>
                              <w:t>審決定刊登稿件之</w:t>
                            </w:r>
                            <w:r w:rsidR="00FC4AE2">
                              <w:rPr>
                                <w:rFonts w:ascii="標楷體" w:eastAsia="標楷體" w:hAnsi="標楷體"/>
                                <w:sz w:val="20"/>
                              </w:rPr>
                              <w:br/>
                            </w:r>
                            <w:r>
                              <w:rPr>
                                <w:rFonts w:ascii="標楷體" w:eastAsia="標楷體" w:hAnsi="標楷體" w:hint="eastAsia"/>
                                <w:sz w:val="20"/>
                              </w:rPr>
                              <w:t>篇數、順序及確定退稿稿件</w:t>
                            </w:r>
                          </w:p>
                        </w:txbxContent>
                      </v:textbox>
                    </v:shape>
                    <v:shape id="直線單箭頭接點 201" o:spid="_x0000_s1078" type="#_x0000_t32" style="position:absolute;left:29241;top:56673;width:0;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O0bMYAAADcAAAADwAAAGRycy9kb3ducmV2LnhtbESPQWvCQBSE70L/w/IKvZmNCraNrlIE&#10;qeKlptLq7ZF9Jkuzb0N2NfHfu4VCj8PMfMPMl72txZVabxwrGCUpCOLCacOlgsPnevgCwgdkjbVj&#10;UnAjD8vFw2COmXYd7+mah1JECPsMFVQhNJmUvqjIok9cQxy9s2sthijbUuoWuwi3tRyn6VRaNBwX&#10;KmxoVVHxk1+sguJw/H6lD/Olu4l5fm92p90k3yr19Ni/zUAE6sN/+K+90QrG6Qh+z8QjIB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ZTtGzGAAAA3AAAAA8AAAAAAAAA&#10;AAAAAAAAoQIAAGRycy9kb3ducmV2LnhtbFBLBQYAAAAABAAEAPkAAACUAwAAAAA=&#10;" strokecolor="black [3213]" strokeweight=".5pt">
                      <v:stroke endarrow="block" joinstyle="miter"/>
                    </v:shape>
                    <v:shape id="文字方塊 2" o:spid="_x0000_s1079" type="#_x0000_t202" style="position:absolute;left:12192;top:66008;width:8997;height:3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WN2MMA&#10;AADcAAAADwAAAGRycy9kb3ducmV2LnhtbESPQWsCMRSE74L/IbyCN02qtehqFBGF0pvWisfn5nWz&#10;dPOybKKu/74RhB6HmfmGmS9bV4krNaH0rOF1oEAQ596UXGg4fG37ExAhIhusPJOGOwVYLrqdOWbG&#10;33hH130sRIJwyFCDjbHOpAy5JYdh4Gvi5P34xmFMsimkafCW4K6SQ6XepcOS04LFmtaW8t/9xWk4&#10;bSZqbMb+8/B2tjuefh/vsjxq3XtpVzMQkdr4H362P4yGoRrB40w6An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WN2MMAAADcAAAADwAAAAAAAAAAAAAAAACYAgAAZHJzL2Rv&#10;d25yZXYueG1sUEsFBgAAAAAEAAQA9QAAAIgDAAAAAA==&#10;" strokecolor="black [3213]">
                      <v:textbox style="mso-fit-shape-to-text:t">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同意刊登</w:t>
                            </w:r>
                          </w:p>
                        </w:txbxContent>
                      </v:textbox>
                    </v:shape>
                    <v:shape id="文字方塊 2" o:spid="_x0000_s1080" type="#_x0000_t202" style="position:absolute;left:8382;top:71056;width:16916;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DFVsIA&#10;AADcAAAADwAAAGRycy9kb3ducmV2LnhtbESPQYvCMBSE74L/ITzBm6aKLFKNIkp1LwpWQbw9mmdb&#10;bF5KE7X7782C4HGYmW+Y+bI1lXhS40rLCkbDCARxZnXJuYLzKRlMQTiPrLGyTAr+yMFy0e3MMdb2&#10;xUd6pj4XAcIuRgWF93UspcsKMuiGtiYO3s02Bn2QTS51g68AN5UcR9GPNFhyWCiwpnVB2T19GAW7&#10;bbZJnXSYbI/7+rq+6EQftFL9XruagfDU+m/40/7VCsbRBP7PhCMgF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4MVWwgAAANwAAAAPAAAAAAAAAAAAAAAAAJgCAABkcnMvZG93&#10;bnJldi54bWxQSwUGAAAAAAQABAD1AAAAhwMAAAAA&#10;" strokecolor="black [3213]">
                      <v:textbox>
                        <w:txbxContent>
                          <w:p w:rsidR="00033494" w:rsidRPr="00194060" w:rsidRDefault="00033494" w:rsidP="004F0C80">
                            <w:pPr>
                              <w:spacing w:line="280" w:lineRule="exact"/>
                              <w:jc w:val="center"/>
                              <w:rPr>
                                <w:rFonts w:ascii="標楷體" w:eastAsia="標楷體" w:hAnsi="標楷體"/>
                                <w:sz w:val="20"/>
                              </w:rPr>
                            </w:pPr>
                            <w:r>
                              <w:rPr>
                                <w:rFonts w:ascii="標楷體" w:eastAsia="標楷體" w:hAnsi="標楷體" w:hint="eastAsia"/>
                                <w:sz w:val="20"/>
                              </w:rPr>
                              <w:t>寄發同意刊登函並通知作者寄送著作讓與同意書</w:t>
                            </w:r>
                          </w:p>
                        </w:txbxContent>
                      </v:textbox>
                    </v:shape>
                    <v:shape id="文字方塊 2" o:spid="_x0000_s1081" type="#_x0000_t202" style="position:absolute;left:37433;top:66008;width:8998;height:3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CwN8MA&#10;AADcAAAADwAAAGRycy9kb3ducmV2LnhtbESPT2sCMRTE74LfITyhN02UrtjVKFIqlN78S4/Pzetm&#10;6eZl2URdv31TEDwOM/MbZrHqXC2u1IbKs4bxSIEgLrypuNRw2G+GMxAhIhusPZOGOwVYLfu9BebG&#10;33hL110sRYJwyFGDjbHJpQyFJYdh5Bvi5P341mFMsi2lafGW4K6WE6Wm0mHFacFiQ++Wit/dxWn4&#10;/pipzGT+6/B6tlt+O57usjpp/TLo1nMQkbr4DD/an0bDRGXwfyYdAb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ICwN8MAAADcAAAADwAAAAAAAAAAAAAAAACYAgAAZHJzL2Rv&#10;d25yZXYueG1sUEsFBgAAAAAEAAQA9QAAAIgDAAAAAA==&#10;" strokecolor="black [3213]">
                      <v:textbox style="mso-fit-shape-to-text:t">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不同意刊登</w:t>
                            </w:r>
                          </w:p>
                        </w:txbxContent>
                      </v:textbox>
                    </v:shape>
                    <v:shape id="文字方塊 2" o:spid="_x0000_s1082" type="#_x0000_t202" style="position:absolute;left:9715;top:77533;width:14395;height:3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IuQMQA&#10;AADcAAAADwAAAGRycy9kb3ducmV2LnhtbESPQWsCMRSE70L/Q3iF3jSpqNh1s1KKQulNa8Xjc/Pc&#10;LN28LJuo679vBKHHYWa+YfJl7xpxoS7UnjW8jhQI4tKbmisNu+/1cA4iRGSDjWfScKMAy+JpkGNm&#10;/JU3dNnGSiQIhww12BjbTMpQWnIYRr4lTt7Jdw5jkl0lTYfXBHeNHCs1kw5rTgsWW/qwVP5uz07D&#10;YTVXUzP1X7vJ0W747Wd/k/Ve65fn/n0BIlIf/8OP9qfRMFYzuJ9JR0AW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SLkDEAAAA3AAAAA8AAAAAAAAAAAAAAAAAmAIAAGRycy9k&#10;b3ducmV2LnhtbFBLBQYAAAAABAAEAPUAAACJAwAAAAA=&#10;" strokecolor="black [3213]">
                      <v:textbox style="mso-fit-shape-to-text:t">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排版校對、編輯定稿</w:t>
                            </w:r>
                          </w:p>
                        </w:txbxContent>
                      </v:textbox>
                    </v:shape>
                    <v:shape id="文字方塊 2" o:spid="_x0000_s1083" type="#_x0000_t202" style="position:absolute;left:9620;top:82867;width:14395;height:3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6L28MA&#10;AADcAAAADwAAAGRycy9kb3ducmV2LnhtbESPQWsCMRSE7wX/Q3iCt5ooWu3WKCIWxJtWpcfXzXOz&#10;uHlZNqmu/94IhR6HmfmGmS1aV4krNaH0rGHQVyCIc29KLjQcvj5fpyBCRDZYeSYNdwqwmHdeZpgZ&#10;f+MdXfexEAnCIUMNNsY6kzLklhyGvq+Jk3f2jcOYZFNI0+AtwV0lh0q9SYclpwWLNa0s5Zf9r9Pw&#10;vZ6qsRn77WH0Y3f8fjzdZXnSutdtlx8gIrXxP/zX3hgNQzWB55l0BO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x6L28MAAADcAAAADwAAAAAAAAAAAAAAAACYAgAAZHJzL2Rv&#10;d25yZXYueG1sUEsFBgAAAAAEAAQA9QAAAIgDAAAAAA==&#10;" strokecolor="black [3213]">
                      <v:textbox style="mso-fit-shape-to-text:t">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付印、發行、存檔</w:t>
                            </w:r>
                          </w:p>
                        </w:txbxContent>
                      </v:textbox>
                    </v:shape>
                    <v:shape id="文字方塊 2" o:spid="_x0000_s1084" type="#_x0000_t202" style="position:absolute;left:34004;top:71151;width:16199;height:3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EfqcAA&#10;AADcAAAADwAAAGRycy9kb3ducmV2LnhtbERPTYvCMBC9C/6HMAt702RlFa1GEXFBvOm64nFsxqbY&#10;TEqT1frvzUHw+Hjfs0XrKnGjJpSeNXz1FQji3JuSCw2H35/eGESIyAYrz6ThQQEW825nhpnxd97R&#10;bR8LkUI4ZKjBxlhnUobcksPQ9zVx4i6+cRgTbAppGryncFfJgVIj6bDk1GCxppWl/Lr/dxpO67Ea&#10;mqHfHr7PdseTv+NDlketPz/a5RREpDa+xS/3xmgYqLQ2nUlHQM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oEfqcAAAADcAAAADwAAAAAAAAAAAAAAAACYAgAAZHJzL2Rvd25y&#10;ZXYueG1sUEsFBgAAAAAEAAQA9QAAAIUDAAAAAA==&#10;" strokecolor="black [3213]">
                      <v:textbox style="mso-fit-shape-to-text:t">
                        <w:txbxContent>
                          <w:p w:rsidR="00033494" w:rsidRPr="003549BF" w:rsidRDefault="00033494" w:rsidP="00033494">
                            <w:pPr>
                              <w:jc w:val="center"/>
                              <w:rPr>
                                <w:rFonts w:ascii="標楷體" w:eastAsia="標楷體" w:hAnsi="標楷體"/>
                                <w:sz w:val="20"/>
                              </w:rPr>
                            </w:pPr>
                            <w:r>
                              <w:rPr>
                                <w:rFonts w:ascii="標楷體" w:eastAsia="標楷體" w:hAnsi="標楷體" w:hint="eastAsia"/>
                                <w:sz w:val="20"/>
                              </w:rPr>
                              <w:t>退稿並回函作者說明原因</w:t>
                            </w:r>
                          </w:p>
                        </w:txbxContent>
                      </v:textbox>
                    </v:shape>
                    <v:shape id="直線單箭頭接點 209" o:spid="_x0000_s1085" type="#_x0000_t32" style="position:absolute;left:16764;top:69342;width:0;height:179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W4asUAAADcAAAADwAAAGRycy9kb3ducmV2LnhtbESPQWvCQBSE74X+h+UVvNVNFaqmrlIE&#10;scWLRlF7e2Rfk6XZtyG7NfHfu4LgcZiZb5jpvLOVOFPjjWMFb/0EBHHutOFCwX63fB2D8AFZY+WY&#10;FFzIw3z2/DTFVLuWt3TOQiEihH2KCsoQ6lRKn5dk0fddTRy9X9dYDFE2hdQNthFuKzlIkndp0XBc&#10;KLGmRUn5X/ZvFeT703FCG3PQ7dCMVvX6Zz3MvpXqvXSfHyACdeERvre/tIJBMoHbmXgE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CW4asUAAADcAAAADwAAAAAAAAAA&#10;AAAAAAChAgAAZHJzL2Rvd25yZXYueG1sUEsFBgAAAAAEAAQA+QAAAJMDAAAAAA==&#10;" strokecolor="black [3213]" strokeweight=".5pt">
                      <v:stroke endarrow="block" joinstyle="miter"/>
                    </v:shape>
                    <v:shape id="直線單箭頭接點 210" o:spid="_x0000_s1086" type="#_x0000_t32" style="position:absolute;left:16764;top:75723;width:0;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HKsMAAADcAAAADwAAAGRycy9kb3ducmV2LnhtbERPy2rCQBTdF/yH4Qru6kSFWqOjSKHY&#10;4sZG8bG7ZK7JYOZOyExN/HtnUejycN6LVWcrcafGG8cKRsMEBHHutOFCwWH/+foOwgdkjZVjUvAg&#10;D6tl72WBqXYt/9A9C4WIIexTVFCGUKdS+rwki37oauLIXV1jMUTYFFI32MZwW8lxkrxJi4ZjQ4k1&#10;fZSU37JfqyA/nE8z2pmjbidmuqm3l+0k+1Zq0O/WcxCBuvAv/nN/aQXjUZwfz8QjIJ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GhyrDAAAA3AAAAA8AAAAAAAAAAAAA&#10;AAAAoQIAAGRycy9kb3ducmV2LnhtbFBLBQYAAAAABAAEAPkAAACRAwAAAAA=&#10;" strokecolor="black [3213]" strokeweight=".5pt">
                      <v:stroke endarrow="block" joinstyle="miter"/>
                    </v:shape>
                    <v:shape id="直線單箭頭接點 211" o:spid="_x0000_s1087" type="#_x0000_t32" style="position:absolute;left:16764;top:80867;width:0;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oiscYAAADcAAAADwAAAGRycy9kb3ducmV2LnhtbESPT2vCQBTE7wW/w/KE3uomCm2NrlIE&#10;qcVLjeKf2yP7TJZm34bsatJv3y0Uehxm5jfMfNnbWtyp9caxgnSUgCAunDZcKjjs10+vIHxA1lg7&#10;JgXf5GG5GDzMMdOu4x3d81CKCGGfoYIqhCaT0hcVWfQj1xBH7+paiyHKtpS6xS7CbS3HSfIsLRqO&#10;CxU2tKqo+MpvVkFxOJ+m9GmOupuYl/dme9lO8g+lHof92wxEoD78h//aG61gnKbweyYeAbn4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OKIrHGAAAA3AAAAA8AAAAAAAAA&#10;AAAAAAAAoQIAAGRycy9kb3ducmV2LnhtbFBLBQYAAAAABAAEAPkAAACUAwAAAAA=&#10;" strokecolor="black [3213]" strokeweight=".5pt">
                      <v:stroke endarrow="block" joinstyle="miter"/>
                    </v:shape>
                    <v:shape id="直線單箭頭接點 212" o:spid="_x0000_s1088" type="#_x0000_t32" style="position:absolute;left:42100;top:69246;width:0;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i8xsYAAADcAAAADwAAAGRycy9kb3ducmV2LnhtbESPT2vCQBTE74LfYXmCN90YoX+iqxRB&#10;tHipqWh7e2SfydLs25BdTfrtu4VCj8PM/IZZrntbizu13jhWMJsmIIgLpw2XCk7v28kTCB+QNdaO&#10;ScE3eVivhoMlZtp1fKR7HkoRIewzVFCF0GRS+qIii37qGuLoXV1rMUTZllK32EW4rWWaJA/SouG4&#10;UGFDm4qKr/xmFRSnj8szvZmz7ubmcdccPg/z/FWp8ah/WYAI1If/8F97rxWksxR+z8QjIF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NYvMbGAAAA3AAAAA8AAAAAAAAA&#10;AAAAAAAAoQIAAGRycy9kb3ducmV2LnhtbFBLBQYAAAAABAAEAPkAAACUAwAAAAA=&#10;" strokecolor="black [3213]" strokeweight=".5pt">
                      <v:stroke endarrow="block" joinstyle="miter"/>
                    </v:shape>
                    <v:shape id="直線單箭頭接點 219" o:spid="_x0000_s1089" type="#_x0000_t32" style="position:absolute;left:29241;top:47625;width:0;height:25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wut8YAAADcAAAADwAAAGRycy9kb3ducmV2LnhtbESPT2vCQBTE74V+h+UVeqsbFdREVymC&#10;VPFSo/TP7ZF9Jkuzb0N2Nem37xYEj8PM/IZZrHpbiyu13jhWMBwkIIgLpw2XCk7HzcsMhA/IGmvH&#10;pOCXPKyWjw8LzLTr+EDXPJQiQthnqKAKocmk9EVFFv3ANcTRO7vWYoiyLaVusYtwW8tRkkykRcNx&#10;ocKG1hUVP/nFKihOX58pvZsP3Y3N9K3Zf+/H+U6p56f+dQ4iUB/u4Vt7qxWMhin8n4lHQC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38LrfGAAAA3AAAAA8AAAAAAAAA&#10;AAAAAAAAoQIAAGRycy9kb3ducmV2LnhtbFBLBQYAAAAABAAEAPkAAACUAwAAAAA=&#10;" strokecolor="black [3213]" strokeweight=".5pt">
                      <v:stroke endarrow="block" joinstyle="miter"/>
                    </v:shape>
                    <v:group id="群組 2" o:spid="_x0000_s1090" style="position:absolute;left:16764;top:62865;width:25101;height:3143" coordorigin="698,-2286" coordsize="22034,32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直線單箭頭接點 3" o:spid="_x0000_s1091" type="#_x0000_t32" style="position:absolute;left:11568;top:-2286;width:0;height:16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qUU8QAAADaAAAADwAAAGRycy9kb3ducmV2LnhtbESPQWvCQBSE70L/w/IKvemmBrSmriKC&#10;tOJFo2h7e2Rfk6XZtyG7Nem/7wpCj8PMfMPMl72txZVabxwreB4lIIgLpw2XCk7HzfAFhA/IGmvH&#10;pOCXPCwXD4M5Ztp1fKBrHkoRIewzVFCF0GRS+qIii37kGuLofbnWYoiyLaVusYtwW8txkkykRcNx&#10;ocKG1hUV3/mPVVCcPi4z2puz7lIzfWt2n7s03yr19NivXkEE6sN/+N5+1wpSuF2JN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mpRTxAAAANoAAAAPAAAAAAAAAAAA&#10;AAAAAKECAABkcnMvZG93bnJldi54bWxQSwUGAAAAAAQABAD5AAAAkgMAAAAA&#10;" strokecolor="black [3213]" strokeweight=".5pt">
                        <v:stroke endarrow="block" joinstyle="miter"/>
                      </v:shape>
                      <v:line id="直線接點 4" o:spid="_x0000_s1092" style="position:absolute;visibility:visible;mso-wrap-style:square" from="698,-685" to="22733,-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2Ccb8QAAADaAAAADwAAAGRycy9kb3ducmV2LnhtbESPQWsCMRSE74X+h/AKvdWsUou7GkWE&#10;gtRD6dqCx8fmuVncvGQ3qW7/fSMIHoeZ+YZZrAbbijP1oXGsYDzKQBBXTjdcK/jev7/MQISIrLF1&#10;TAr+KMBq+fiwwEK7C3/RuYy1SBAOBSowMfpCylAZshhGzhMn7+h6izHJvpa6x0uC21ZOsuxNWmw4&#10;LRj0tDFUncpfq6D7qMrdtB7/+K3fmM8O8+6Q50o9Pw3rOYhIQ7yHb+2tVvAK1yvpBsj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YJxvxAAAANoAAAAPAAAAAAAAAAAA&#10;AAAAAKECAABkcnMvZG93bnJldi54bWxQSwUGAAAAAAQABAD5AAAAkgMAAAAA&#10;" strokecolor="black [3213]" strokeweight=".5pt">
                        <v:stroke joinstyle="miter"/>
                      </v:line>
                      <v:shape id="直線單箭頭接點 5" o:spid="_x0000_s1093" type="#_x0000_t32" style="position:absolute;left:22733;top:-673;width:0;height:1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pvMQAAADaAAAADwAAAGRycy9kb3ducmV2LnhtbESPQWvCQBSE74X+h+UVvOmmSq1GVxFB&#10;bPGiqWh7e2SfydLs25DdmvTfdwWhx2FmvmHmy85W4kqNN44VPA8SEMS504YLBcePTX8CwgdkjZVj&#10;UvBLHpaLx4c5ptq1fKBrFgoRIexTVFCGUKdS+rwki37gauLoXVxjMUTZFFI32Ea4reQwScbSouG4&#10;UGJN65Ly7+zHKsiPn+cp7c1JtyPzuq13X7tR9q5U76lbzUAE6sJ/+N5+0wpe4HYl3g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P6m8xAAAANoAAAAPAAAAAAAAAAAA&#10;AAAAAKECAABkcnMvZG93bnJldi54bWxQSwUGAAAAAAQABAD5AAAAkgMAAAAA&#10;" strokecolor="black [3213]" strokeweight=".5pt">
                        <v:stroke endarrow="block" joinstyle="miter"/>
                      </v:shape>
                      <v:shape id="直線單箭頭接點 6" o:spid="_x0000_s1094" type="#_x0000_t32" style="position:absolute;left:698;top:-673;width:0;height:1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03y8QAAADaAAAADwAAAGRycy9kb3ducmV2LnhtbESPT2vCQBTE7wW/w/IEb3VjBavRVaQg&#10;tnhpo/jn9sg+k8Xs25BdTfrtu4VCj8PM/IZZrDpbiQc13jhWMBomIIhzpw0XCg77zfMUhA/IGivH&#10;pOCbPKyWvacFptq1/EWPLBQiQtinqKAMoU6l9HlJFv3Q1cTRu7rGYoiyKaRusI1wW8mXJJlIi4bj&#10;Qok1vZWU37K7VZAfzqcZfZqjbsfmdVvvLrtx9qHUoN+t5yACdeE//Nd+1wo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7TfLxAAAANoAAAAPAAAAAAAAAAAA&#10;AAAAAKECAABkcnMvZG93bnJldi54bWxQSwUGAAAAAAQABAD5AAAAkgMAAAAA&#10;" strokecolor="black [3213]" strokeweight=".5pt">
                        <v:stroke endarrow="block" joinstyle="miter"/>
                      </v:shape>
                    </v:group>
                  </v:group>
                </v:group>
              </v:group>
            </w:pict>
          </mc:Fallback>
        </mc:AlternateContent>
      </w:r>
    </w:p>
    <w:p w:rsidR="003F30CF" w:rsidRDefault="003F30CF"/>
    <w:p w:rsidR="007D1F83" w:rsidRDefault="007D1F83">
      <w:pPr>
        <w:widowControl/>
      </w:pPr>
      <w:r>
        <w:br w:type="page"/>
      </w:r>
      <w:bookmarkStart w:id="0" w:name="_GoBack"/>
      <w:bookmarkEnd w:id="0"/>
    </w:p>
    <w:p w:rsidR="007D1F83" w:rsidRDefault="007D1F83" w:rsidP="001C27F5">
      <w:pPr>
        <w:spacing w:afterLines="100" w:after="360"/>
        <w:jc w:val="center"/>
      </w:pPr>
      <w:r w:rsidRPr="003E6B78">
        <w:rPr>
          <w:rFonts w:ascii="Times New Roman" w:eastAsia="標楷體" w:hAnsi="Times New Roman"/>
          <w:sz w:val="36"/>
          <w:szCs w:val="36"/>
        </w:rPr>
        <w:lastRenderedPageBreak/>
        <w:t>《教學實務</w:t>
      </w:r>
      <w:r>
        <w:rPr>
          <w:rFonts w:ascii="Times New Roman" w:eastAsia="標楷體" w:hAnsi="Times New Roman"/>
          <w:sz w:val="36"/>
          <w:szCs w:val="36"/>
        </w:rPr>
        <w:t>研究</w:t>
      </w:r>
      <w:r w:rsidRPr="003E6B78">
        <w:rPr>
          <w:rFonts w:ascii="Times New Roman" w:eastAsia="標楷體" w:hAnsi="Times New Roman"/>
          <w:sz w:val="36"/>
          <w:szCs w:val="36"/>
        </w:rPr>
        <w:t>論叢》</w:t>
      </w:r>
      <w:r w:rsidR="001C27F5">
        <w:rPr>
          <w:rFonts w:ascii="Times New Roman" w:eastAsia="標楷體" w:hAnsi="Times New Roman"/>
          <w:sz w:val="36"/>
          <w:szCs w:val="36"/>
        </w:rPr>
        <w:t>審查處理方式一覽表</w:t>
      </w:r>
    </w:p>
    <w:tbl>
      <w:tblPr>
        <w:tblStyle w:val="a3"/>
        <w:tblW w:w="9072" w:type="dxa"/>
        <w:tblLook w:val="04A0" w:firstRow="1" w:lastRow="0" w:firstColumn="1" w:lastColumn="0" w:noHBand="0" w:noVBand="1"/>
      </w:tblPr>
      <w:tblGrid>
        <w:gridCol w:w="567"/>
        <w:gridCol w:w="1701"/>
        <w:gridCol w:w="1701"/>
        <w:gridCol w:w="1701"/>
        <w:gridCol w:w="1701"/>
        <w:gridCol w:w="1701"/>
      </w:tblGrid>
      <w:tr w:rsidR="007B1357" w:rsidTr="007B1357">
        <w:trPr>
          <w:trHeight w:val="397"/>
        </w:trPr>
        <w:tc>
          <w:tcPr>
            <w:tcW w:w="2268" w:type="dxa"/>
            <w:gridSpan w:val="2"/>
            <w:vMerge w:val="restart"/>
            <w:vAlign w:val="center"/>
          </w:tcPr>
          <w:p w:rsidR="007B1357" w:rsidRDefault="007B1357" w:rsidP="007B1357">
            <w:pPr>
              <w:jc w:val="center"/>
            </w:pPr>
            <w:r w:rsidRPr="007B1357">
              <w:rPr>
                <w:rFonts w:ascii="標楷體" w:eastAsia="標楷體" w:hAnsi="標楷體" w:hint="eastAsia"/>
              </w:rPr>
              <w:t>處理方式</w:t>
            </w:r>
          </w:p>
        </w:tc>
        <w:tc>
          <w:tcPr>
            <w:tcW w:w="6804" w:type="dxa"/>
            <w:gridSpan w:val="4"/>
            <w:vAlign w:val="center"/>
          </w:tcPr>
          <w:p w:rsidR="007B1357" w:rsidRPr="007B1357" w:rsidRDefault="007B1357" w:rsidP="007B1357">
            <w:pPr>
              <w:jc w:val="center"/>
              <w:rPr>
                <w:rFonts w:ascii="標楷體" w:eastAsia="標楷體" w:hAnsi="標楷體"/>
                <w:spacing w:val="20"/>
              </w:rPr>
            </w:pPr>
            <w:r w:rsidRPr="007B1357">
              <w:rPr>
                <w:rFonts w:ascii="標楷體" w:eastAsia="標楷體" w:hAnsi="標楷體" w:hint="eastAsia"/>
                <w:spacing w:val="20"/>
              </w:rPr>
              <w:t>第二位審查意見</w:t>
            </w:r>
          </w:p>
        </w:tc>
      </w:tr>
      <w:tr w:rsidR="007B1357" w:rsidTr="005262B4">
        <w:tc>
          <w:tcPr>
            <w:tcW w:w="2268" w:type="dxa"/>
            <w:gridSpan w:val="2"/>
            <w:vMerge/>
          </w:tcPr>
          <w:p w:rsidR="007B1357" w:rsidRDefault="007B1357"/>
        </w:tc>
        <w:tc>
          <w:tcPr>
            <w:tcW w:w="1701" w:type="dxa"/>
          </w:tcPr>
          <w:p w:rsidR="007B1357" w:rsidRPr="007B1357" w:rsidRDefault="007B1357" w:rsidP="007B1357">
            <w:pPr>
              <w:jc w:val="center"/>
              <w:rPr>
                <w:rFonts w:ascii="標楷體" w:eastAsia="標楷體" w:hAnsi="標楷體"/>
              </w:rPr>
            </w:pPr>
            <w:r w:rsidRPr="007B1357">
              <w:rPr>
                <w:rFonts w:ascii="標楷體" w:eastAsia="標楷體" w:hAnsi="標楷體"/>
              </w:rPr>
              <w:t>接</w:t>
            </w:r>
            <w:r>
              <w:rPr>
                <w:rFonts w:ascii="標楷體" w:eastAsia="標楷體" w:hAnsi="標楷體" w:hint="eastAsia"/>
              </w:rPr>
              <w:t xml:space="preserve"> </w:t>
            </w:r>
            <w:r w:rsidRPr="007B1357">
              <w:rPr>
                <w:rFonts w:ascii="標楷體" w:eastAsia="標楷體" w:hAnsi="標楷體"/>
              </w:rPr>
              <w:t>受</w:t>
            </w:r>
          </w:p>
        </w:tc>
        <w:tc>
          <w:tcPr>
            <w:tcW w:w="1701" w:type="dxa"/>
          </w:tcPr>
          <w:p w:rsidR="007B1357" w:rsidRPr="007B1357" w:rsidRDefault="007B1357" w:rsidP="007B1357">
            <w:pPr>
              <w:jc w:val="center"/>
              <w:rPr>
                <w:rFonts w:ascii="標楷體" w:eastAsia="標楷體" w:hAnsi="標楷體"/>
              </w:rPr>
            </w:pPr>
            <w:r w:rsidRPr="007B1357">
              <w:rPr>
                <w:rFonts w:ascii="標楷體" w:eastAsia="標楷體" w:hAnsi="標楷體"/>
              </w:rPr>
              <w:t>修改後接受</w:t>
            </w:r>
          </w:p>
        </w:tc>
        <w:tc>
          <w:tcPr>
            <w:tcW w:w="1701" w:type="dxa"/>
          </w:tcPr>
          <w:p w:rsidR="007B1357" w:rsidRPr="007B1357" w:rsidRDefault="007B1357" w:rsidP="007B1357">
            <w:pPr>
              <w:jc w:val="center"/>
              <w:rPr>
                <w:rFonts w:ascii="標楷體" w:eastAsia="標楷體" w:hAnsi="標楷體"/>
              </w:rPr>
            </w:pPr>
            <w:r w:rsidRPr="007B1357">
              <w:rPr>
                <w:rFonts w:ascii="標楷體" w:eastAsia="標楷體" w:hAnsi="標楷體"/>
              </w:rPr>
              <w:t>修改後再審</w:t>
            </w:r>
          </w:p>
        </w:tc>
        <w:tc>
          <w:tcPr>
            <w:tcW w:w="1701" w:type="dxa"/>
          </w:tcPr>
          <w:p w:rsidR="007B1357" w:rsidRPr="007B1357" w:rsidRDefault="007B1357" w:rsidP="007B1357">
            <w:pPr>
              <w:jc w:val="center"/>
              <w:rPr>
                <w:rFonts w:ascii="標楷體" w:eastAsia="標楷體" w:hAnsi="標楷體"/>
              </w:rPr>
            </w:pPr>
            <w:r w:rsidRPr="007B1357">
              <w:rPr>
                <w:rFonts w:ascii="標楷體" w:eastAsia="標楷體" w:hAnsi="標楷體"/>
              </w:rPr>
              <w:t>退</w:t>
            </w:r>
            <w:r>
              <w:rPr>
                <w:rFonts w:ascii="標楷體" w:eastAsia="標楷體" w:hAnsi="標楷體" w:hint="eastAsia"/>
              </w:rPr>
              <w:t xml:space="preserve"> </w:t>
            </w:r>
            <w:r w:rsidRPr="007B1357">
              <w:rPr>
                <w:rFonts w:ascii="標楷體" w:eastAsia="標楷體" w:hAnsi="標楷體"/>
              </w:rPr>
              <w:t>稿</w:t>
            </w:r>
          </w:p>
        </w:tc>
      </w:tr>
      <w:tr w:rsidR="0058133B" w:rsidTr="007B1357">
        <w:trPr>
          <w:trHeight w:val="496"/>
        </w:trPr>
        <w:tc>
          <w:tcPr>
            <w:tcW w:w="567" w:type="dxa"/>
            <w:vMerge w:val="restart"/>
            <w:vAlign w:val="center"/>
          </w:tcPr>
          <w:p w:rsidR="0058133B" w:rsidRPr="007B1357" w:rsidRDefault="0058133B" w:rsidP="007B1357">
            <w:pPr>
              <w:jc w:val="center"/>
              <w:rPr>
                <w:rFonts w:ascii="標楷體" w:eastAsia="標楷體" w:hAnsi="標楷體"/>
              </w:rPr>
            </w:pPr>
            <w:r w:rsidRPr="007B1357">
              <w:rPr>
                <w:rFonts w:ascii="標楷體" w:eastAsia="標楷體" w:hAnsi="標楷體" w:hint="eastAsia"/>
                <w:spacing w:val="20"/>
              </w:rPr>
              <w:t>第一位審查意見</w:t>
            </w:r>
          </w:p>
        </w:tc>
        <w:tc>
          <w:tcPr>
            <w:tcW w:w="1701" w:type="dxa"/>
            <w:vAlign w:val="center"/>
          </w:tcPr>
          <w:p w:rsidR="0058133B" w:rsidRDefault="0058133B" w:rsidP="007B1357">
            <w:pPr>
              <w:jc w:val="center"/>
            </w:pPr>
            <w:r w:rsidRPr="007B1357">
              <w:rPr>
                <w:rFonts w:ascii="標楷體" w:eastAsia="標楷體" w:hAnsi="標楷體"/>
              </w:rPr>
              <w:t>接</w:t>
            </w:r>
            <w:r>
              <w:rPr>
                <w:rFonts w:ascii="標楷體" w:eastAsia="標楷體" w:hAnsi="標楷體" w:hint="eastAsia"/>
              </w:rPr>
              <w:t xml:space="preserve"> </w:t>
            </w:r>
            <w:r w:rsidRPr="007B1357">
              <w:rPr>
                <w:rFonts w:ascii="標楷體" w:eastAsia="標楷體" w:hAnsi="標楷體"/>
              </w:rPr>
              <w:t>受</w:t>
            </w:r>
          </w:p>
        </w:tc>
        <w:tc>
          <w:tcPr>
            <w:tcW w:w="1701" w:type="dxa"/>
            <w:vAlign w:val="center"/>
          </w:tcPr>
          <w:p w:rsidR="0058133B" w:rsidRDefault="0058133B" w:rsidP="007B1357">
            <w:pPr>
              <w:jc w:val="center"/>
            </w:pPr>
            <w:r w:rsidRPr="007B1357">
              <w:rPr>
                <w:rFonts w:ascii="標楷體" w:eastAsia="標楷體" w:hAnsi="標楷體"/>
              </w:rPr>
              <w:t>接</w:t>
            </w:r>
            <w:r>
              <w:rPr>
                <w:rFonts w:ascii="標楷體" w:eastAsia="標楷體" w:hAnsi="標楷體" w:hint="eastAsia"/>
              </w:rPr>
              <w:t xml:space="preserve"> </w:t>
            </w:r>
            <w:r w:rsidRPr="007B1357">
              <w:rPr>
                <w:rFonts w:ascii="標楷體" w:eastAsia="標楷體" w:hAnsi="標楷體"/>
              </w:rPr>
              <w:t>受</w:t>
            </w:r>
          </w:p>
        </w:tc>
        <w:tc>
          <w:tcPr>
            <w:tcW w:w="1701" w:type="dxa"/>
            <w:vAlign w:val="center"/>
          </w:tcPr>
          <w:p w:rsidR="0058133B" w:rsidRPr="007B1357" w:rsidRDefault="0058133B" w:rsidP="007B1357">
            <w:pPr>
              <w:jc w:val="center"/>
              <w:rPr>
                <w:rFonts w:ascii="標楷體" w:eastAsia="標楷體" w:hAnsi="標楷體"/>
              </w:rPr>
            </w:pPr>
            <w:r w:rsidRPr="007B1357">
              <w:rPr>
                <w:rFonts w:ascii="標楷體" w:eastAsia="標楷體" w:hAnsi="標楷體"/>
              </w:rPr>
              <w:t>修改後接受</w:t>
            </w:r>
          </w:p>
        </w:tc>
        <w:tc>
          <w:tcPr>
            <w:tcW w:w="1701" w:type="dxa"/>
            <w:vAlign w:val="center"/>
          </w:tcPr>
          <w:p w:rsidR="0058133B" w:rsidRPr="007B1357" w:rsidRDefault="0058133B" w:rsidP="007B1357">
            <w:pPr>
              <w:jc w:val="center"/>
              <w:rPr>
                <w:rFonts w:ascii="標楷體" w:eastAsia="標楷體" w:hAnsi="標楷體"/>
              </w:rPr>
            </w:pPr>
            <w:r w:rsidRPr="007B1357">
              <w:rPr>
                <w:rFonts w:ascii="標楷體" w:eastAsia="標楷體" w:hAnsi="標楷體"/>
              </w:rPr>
              <w:t>修改後送</w:t>
            </w:r>
            <w:r>
              <w:rPr>
                <w:rFonts w:ascii="標楷體" w:eastAsia="標楷體" w:hAnsi="標楷體"/>
              </w:rPr>
              <w:br/>
            </w:r>
            <w:r w:rsidRPr="007B1357">
              <w:rPr>
                <w:rFonts w:ascii="標楷體" w:eastAsia="標楷體" w:hAnsi="標楷體"/>
              </w:rPr>
              <w:t>原審查人再審</w:t>
            </w:r>
          </w:p>
        </w:tc>
        <w:tc>
          <w:tcPr>
            <w:tcW w:w="1701" w:type="dxa"/>
            <w:vAlign w:val="center"/>
          </w:tcPr>
          <w:p w:rsidR="0058133B" w:rsidRPr="007B1357" w:rsidRDefault="0058133B" w:rsidP="007B1357">
            <w:pPr>
              <w:jc w:val="center"/>
              <w:rPr>
                <w:rFonts w:ascii="標楷體" w:eastAsia="標楷體" w:hAnsi="標楷體"/>
              </w:rPr>
            </w:pPr>
            <w:r w:rsidRPr="007B1357">
              <w:rPr>
                <w:rFonts w:ascii="標楷體" w:eastAsia="標楷體" w:hAnsi="標楷體"/>
              </w:rPr>
              <w:t>送第三位</w:t>
            </w:r>
            <w:r>
              <w:rPr>
                <w:rFonts w:ascii="標楷體" w:eastAsia="標楷體" w:hAnsi="標楷體"/>
              </w:rPr>
              <w:br/>
            </w:r>
            <w:r w:rsidRPr="007B1357">
              <w:rPr>
                <w:rFonts w:ascii="標楷體" w:eastAsia="標楷體" w:hAnsi="標楷體"/>
              </w:rPr>
              <w:t>審查人</w:t>
            </w:r>
          </w:p>
        </w:tc>
      </w:tr>
      <w:tr w:rsidR="0058133B" w:rsidTr="007B1357">
        <w:trPr>
          <w:trHeight w:val="496"/>
        </w:trPr>
        <w:tc>
          <w:tcPr>
            <w:tcW w:w="567" w:type="dxa"/>
            <w:vMerge/>
          </w:tcPr>
          <w:p w:rsidR="0058133B" w:rsidRPr="007B1357" w:rsidRDefault="0058133B" w:rsidP="007B1357">
            <w:pPr>
              <w:rPr>
                <w:rFonts w:ascii="標楷體" w:eastAsia="標楷體" w:hAnsi="標楷體"/>
              </w:rPr>
            </w:pPr>
          </w:p>
        </w:tc>
        <w:tc>
          <w:tcPr>
            <w:tcW w:w="1701" w:type="dxa"/>
            <w:vAlign w:val="center"/>
          </w:tcPr>
          <w:p w:rsidR="0058133B" w:rsidRDefault="0058133B" w:rsidP="007B1357">
            <w:pPr>
              <w:jc w:val="center"/>
            </w:pPr>
            <w:r w:rsidRPr="007B1357">
              <w:rPr>
                <w:rFonts w:ascii="標楷體" w:eastAsia="標楷體" w:hAnsi="標楷體"/>
              </w:rPr>
              <w:t>修改後接受</w:t>
            </w:r>
          </w:p>
        </w:tc>
        <w:tc>
          <w:tcPr>
            <w:tcW w:w="1701" w:type="dxa"/>
            <w:vAlign w:val="center"/>
          </w:tcPr>
          <w:p w:rsidR="0058133B" w:rsidRDefault="0058133B" w:rsidP="007B1357">
            <w:pPr>
              <w:jc w:val="center"/>
            </w:pPr>
            <w:r w:rsidRPr="007B1357">
              <w:rPr>
                <w:rFonts w:ascii="標楷體" w:eastAsia="標楷體" w:hAnsi="標楷體"/>
              </w:rPr>
              <w:t>修改後接受</w:t>
            </w:r>
          </w:p>
        </w:tc>
        <w:tc>
          <w:tcPr>
            <w:tcW w:w="1701" w:type="dxa"/>
            <w:vAlign w:val="center"/>
          </w:tcPr>
          <w:p w:rsidR="0058133B" w:rsidRPr="007B1357" w:rsidRDefault="0058133B" w:rsidP="007B1357">
            <w:pPr>
              <w:jc w:val="center"/>
              <w:rPr>
                <w:rFonts w:ascii="標楷體" w:eastAsia="標楷體" w:hAnsi="標楷體"/>
              </w:rPr>
            </w:pPr>
            <w:r w:rsidRPr="007B1357">
              <w:rPr>
                <w:rFonts w:ascii="標楷體" w:eastAsia="標楷體" w:hAnsi="標楷體"/>
              </w:rPr>
              <w:t>修改後接受</w:t>
            </w:r>
          </w:p>
        </w:tc>
        <w:tc>
          <w:tcPr>
            <w:tcW w:w="1701" w:type="dxa"/>
            <w:vAlign w:val="center"/>
          </w:tcPr>
          <w:p w:rsidR="0058133B" w:rsidRPr="007B1357" w:rsidRDefault="0058133B" w:rsidP="007B1357">
            <w:pPr>
              <w:jc w:val="center"/>
              <w:rPr>
                <w:rFonts w:ascii="標楷體" w:eastAsia="標楷體" w:hAnsi="標楷體"/>
              </w:rPr>
            </w:pPr>
            <w:r w:rsidRPr="007B1357">
              <w:rPr>
                <w:rFonts w:ascii="標楷體" w:eastAsia="標楷體" w:hAnsi="標楷體"/>
              </w:rPr>
              <w:t>修改後送</w:t>
            </w:r>
            <w:r>
              <w:rPr>
                <w:rFonts w:ascii="標楷體" w:eastAsia="標楷體" w:hAnsi="標楷體"/>
              </w:rPr>
              <w:br/>
            </w:r>
            <w:r w:rsidRPr="007B1357">
              <w:rPr>
                <w:rFonts w:ascii="標楷體" w:eastAsia="標楷體" w:hAnsi="標楷體"/>
              </w:rPr>
              <w:t>原審查人再審</w:t>
            </w:r>
          </w:p>
        </w:tc>
        <w:tc>
          <w:tcPr>
            <w:tcW w:w="1701" w:type="dxa"/>
            <w:vAlign w:val="center"/>
          </w:tcPr>
          <w:p w:rsidR="0058133B" w:rsidRDefault="0058133B" w:rsidP="007B1357">
            <w:pPr>
              <w:jc w:val="center"/>
            </w:pPr>
            <w:r w:rsidRPr="007B1357">
              <w:rPr>
                <w:rFonts w:ascii="標楷體" w:eastAsia="標楷體" w:hAnsi="標楷體"/>
              </w:rPr>
              <w:t>送第三位</w:t>
            </w:r>
            <w:r>
              <w:rPr>
                <w:rFonts w:ascii="標楷體" w:eastAsia="標楷體" w:hAnsi="標楷體"/>
              </w:rPr>
              <w:br/>
            </w:r>
            <w:r w:rsidRPr="007B1357">
              <w:rPr>
                <w:rFonts w:ascii="標楷體" w:eastAsia="標楷體" w:hAnsi="標楷體"/>
              </w:rPr>
              <w:t>審查人</w:t>
            </w:r>
          </w:p>
        </w:tc>
      </w:tr>
      <w:tr w:rsidR="0058133B" w:rsidTr="007B1357">
        <w:trPr>
          <w:trHeight w:val="496"/>
        </w:trPr>
        <w:tc>
          <w:tcPr>
            <w:tcW w:w="567" w:type="dxa"/>
            <w:vMerge/>
          </w:tcPr>
          <w:p w:rsidR="0058133B" w:rsidRPr="007B1357" w:rsidRDefault="0058133B" w:rsidP="007B1357">
            <w:pPr>
              <w:rPr>
                <w:rFonts w:ascii="標楷體" w:eastAsia="標楷體" w:hAnsi="標楷體"/>
              </w:rPr>
            </w:pPr>
          </w:p>
        </w:tc>
        <w:tc>
          <w:tcPr>
            <w:tcW w:w="1701" w:type="dxa"/>
            <w:vAlign w:val="center"/>
          </w:tcPr>
          <w:p w:rsidR="0058133B" w:rsidRDefault="0058133B" w:rsidP="007B1357">
            <w:pPr>
              <w:jc w:val="center"/>
            </w:pPr>
            <w:r w:rsidRPr="007B1357">
              <w:rPr>
                <w:rFonts w:ascii="標楷體" w:eastAsia="標楷體" w:hAnsi="標楷體"/>
              </w:rPr>
              <w:t>修改後再審</w:t>
            </w:r>
          </w:p>
        </w:tc>
        <w:tc>
          <w:tcPr>
            <w:tcW w:w="1701" w:type="dxa"/>
            <w:vAlign w:val="center"/>
          </w:tcPr>
          <w:p w:rsidR="0058133B" w:rsidRDefault="0058133B" w:rsidP="007B1357">
            <w:pPr>
              <w:jc w:val="center"/>
            </w:pPr>
            <w:r w:rsidRPr="007B1357">
              <w:rPr>
                <w:rFonts w:ascii="標楷體" w:eastAsia="標楷體" w:hAnsi="標楷體"/>
              </w:rPr>
              <w:t>修改後送</w:t>
            </w:r>
            <w:r>
              <w:rPr>
                <w:rFonts w:ascii="標楷體" w:eastAsia="標楷體" w:hAnsi="標楷體"/>
              </w:rPr>
              <w:br/>
            </w:r>
            <w:r w:rsidRPr="007B1357">
              <w:rPr>
                <w:rFonts w:ascii="標楷體" w:eastAsia="標楷體" w:hAnsi="標楷體"/>
              </w:rPr>
              <w:t>原審查人再審</w:t>
            </w:r>
          </w:p>
        </w:tc>
        <w:tc>
          <w:tcPr>
            <w:tcW w:w="1701" w:type="dxa"/>
            <w:vAlign w:val="center"/>
          </w:tcPr>
          <w:p w:rsidR="0058133B" w:rsidRDefault="0058133B" w:rsidP="007B1357">
            <w:pPr>
              <w:jc w:val="center"/>
            </w:pPr>
            <w:r w:rsidRPr="007B1357">
              <w:rPr>
                <w:rFonts w:ascii="標楷體" w:eastAsia="標楷體" w:hAnsi="標楷體"/>
              </w:rPr>
              <w:t>修改後送</w:t>
            </w:r>
            <w:r>
              <w:rPr>
                <w:rFonts w:ascii="標楷體" w:eastAsia="標楷體" w:hAnsi="標楷體"/>
              </w:rPr>
              <w:br/>
            </w:r>
            <w:r w:rsidRPr="007B1357">
              <w:rPr>
                <w:rFonts w:ascii="標楷體" w:eastAsia="標楷體" w:hAnsi="標楷體"/>
              </w:rPr>
              <w:t>原審查人再審</w:t>
            </w:r>
          </w:p>
        </w:tc>
        <w:tc>
          <w:tcPr>
            <w:tcW w:w="1701" w:type="dxa"/>
            <w:vAlign w:val="center"/>
          </w:tcPr>
          <w:p w:rsidR="0058133B" w:rsidRDefault="0058133B" w:rsidP="007B1357">
            <w:pPr>
              <w:jc w:val="center"/>
            </w:pPr>
            <w:r w:rsidRPr="007B1357">
              <w:rPr>
                <w:rFonts w:ascii="標楷體" w:eastAsia="標楷體" w:hAnsi="標楷體"/>
              </w:rPr>
              <w:t>修改後送</w:t>
            </w:r>
            <w:r>
              <w:rPr>
                <w:rFonts w:ascii="標楷體" w:eastAsia="標楷體" w:hAnsi="標楷體"/>
              </w:rPr>
              <w:br/>
            </w:r>
            <w:r w:rsidRPr="007B1357">
              <w:rPr>
                <w:rFonts w:ascii="標楷體" w:eastAsia="標楷體" w:hAnsi="標楷體"/>
              </w:rPr>
              <w:t>原審查人再審</w:t>
            </w:r>
          </w:p>
        </w:tc>
        <w:tc>
          <w:tcPr>
            <w:tcW w:w="1701" w:type="dxa"/>
            <w:vAlign w:val="center"/>
          </w:tcPr>
          <w:p w:rsidR="0058133B" w:rsidRDefault="0058133B" w:rsidP="007B1357">
            <w:pPr>
              <w:jc w:val="center"/>
            </w:pPr>
            <w:r w:rsidRPr="007B1357">
              <w:rPr>
                <w:rFonts w:ascii="標楷體" w:eastAsia="標楷體" w:hAnsi="標楷體"/>
              </w:rPr>
              <w:t>送第三</w:t>
            </w:r>
            <w:r>
              <w:rPr>
                <w:rFonts w:ascii="標楷體" w:eastAsia="標楷體" w:hAnsi="標楷體"/>
              </w:rPr>
              <w:t>人</w:t>
            </w:r>
            <w:r w:rsidRPr="007B1357">
              <w:rPr>
                <w:rFonts w:ascii="標楷體" w:eastAsia="標楷體" w:hAnsi="標楷體"/>
              </w:rPr>
              <w:t>審查</w:t>
            </w:r>
            <w:r>
              <w:rPr>
                <w:rFonts w:ascii="標楷體" w:eastAsia="標楷體" w:hAnsi="標楷體"/>
              </w:rPr>
              <w:t>或退稿</w:t>
            </w:r>
            <w:r w:rsidRPr="007B1357">
              <w:rPr>
                <w:rFonts w:ascii="Times New Roman" w:eastAsia="標楷體" w:hAnsi="Times New Roman" w:cs="Times New Roman"/>
              </w:rPr>
              <w:t>*</w:t>
            </w:r>
          </w:p>
        </w:tc>
      </w:tr>
      <w:tr w:rsidR="0058133B" w:rsidTr="007B1357">
        <w:trPr>
          <w:trHeight w:val="496"/>
        </w:trPr>
        <w:tc>
          <w:tcPr>
            <w:tcW w:w="567" w:type="dxa"/>
            <w:vMerge/>
          </w:tcPr>
          <w:p w:rsidR="0058133B" w:rsidRPr="007B1357" w:rsidRDefault="0058133B" w:rsidP="007B1357">
            <w:pPr>
              <w:rPr>
                <w:rFonts w:ascii="標楷體" w:eastAsia="標楷體" w:hAnsi="標楷體"/>
              </w:rPr>
            </w:pPr>
          </w:p>
        </w:tc>
        <w:tc>
          <w:tcPr>
            <w:tcW w:w="1701" w:type="dxa"/>
            <w:vAlign w:val="center"/>
          </w:tcPr>
          <w:p w:rsidR="0058133B" w:rsidRDefault="0058133B" w:rsidP="007B1357">
            <w:pPr>
              <w:jc w:val="center"/>
            </w:pPr>
            <w:r w:rsidRPr="007B1357">
              <w:rPr>
                <w:rFonts w:ascii="標楷體" w:eastAsia="標楷體" w:hAnsi="標楷體"/>
              </w:rPr>
              <w:t>退</w:t>
            </w:r>
            <w:r>
              <w:rPr>
                <w:rFonts w:ascii="標楷體" w:eastAsia="標楷體" w:hAnsi="標楷體" w:hint="eastAsia"/>
              </w:rPr>
              <w:t xml:space="preserve"> </w:t>
            </w:r>
            <w:r w:rsidRPr="007B1357">
              <w:rPr>
                <w:rFonts w:ascii="標楷體" w:eastAsia="標楷體" w:hAnsi="標楷體"/>
              </w:rPr>
              <w:t>稿</w:t>
            </w:r>
          </w:p>
        </w:tc>
        <w:tc>
          <w:tcPr>
            <w:tcW w:w="1701" w:type="dxa"/>
            <w:vAlign w:val="center"/>
          </w:tcPr>
          <w:p w:rsidR="0058133B" w:rsidRDefault="0058133B" w:rsidP="007B1357">
            <w:pPr>
              <w:jc w:val="center"/>
            </w:pPr>
            <w:r w:rsidRPr="007B1357">
              <w:rPr>
                <w:rFonts w:ascii="標楷體" w:eastAsia="標楷體" w:hAnsi="標楷體"/>
              </w:rPr>
              <w:t>送第三位</w:t>
            </w:r>
            <w:r>
              <w:rPr>
                <w:rFonts w:ascii="標楷體" w:eastAsia="標楷體" w:hAnsi="標楷體"/>
              </w:rPr>
              <w:br/>
            </w:r>
            <w:r w:rsidRPr="007B1357">
              <w:rPr>
                <w:rFonts w:ascii="標楷體" w:eastAsia="標楷體" w:hAnsi="標楷體"/>
              </w:rPr>
              <w:t>審查人</w:t>
            </w:r>
          </w:p>
        </w:tc>
        <w:tc>
          <w:tcPr>
            <w:tcW w:w="1701" w:type="dxa"/>
            <w:vAlign w:val="center"/>
          </w:tcPr>
          <w:p w:rsidR="0058133B" w:rsidRDefault="0058133B" w:rsidP="007B1357">
            <w:pPr>
              <w:jc w:val="center"/>
            </w:pPr>
            <w:r w:rsidRPr="007B1357">
              <w:rPr>
                <w:rFonts w:ascii="標楷體" w:eastAsia="標楷體" w:hAnsi="標楷體"/>
              </w:rPr>
              <w:t>送第三位</w:t>
            </w:r>
            <w:r>
              <w:rPr>
                <w:rFonts w:ascii="標楷體" w:eastAsia="標楷體" w:hAnsi="標楷體"/>
              </w:rPr>
              <w:br/>
            </w:r>
            <w:r w:rsidRPr="007B1357">
              <w:rPr>
                <w:rFonts w:ascii="標楷體" w:eastAsia="標楷體" w:hAnsi="標楷體"/>
              </w:rPr>
              <w:t>審查人</w:t>
            </w:r>
          </w:p>
        </w:tc>
        <w:tc>
          <w:tcPr>
            <w:tcW w:w="1701" w:type="dxa"/>
            <w:vAlign w:val="center"/>
          </w:tcPr>
          <w:p w:rsidR="0058133B" w:rsidRDefault="0058133B" w:rsidP="007B1357">
            <w:pPr>
              <w:jc w:val="center"/>
            </w:pPr>
            <w:r w:rsidRPr="007B1357">
              <w:rPr>
                <w:rFonts w:ascii="標楷體" w:eastAsia="標楷體" w:hAnsi="標楷體"/>
              </w:rPr>
              <w:t>送第三</w:t>
            </w:r>
            <w:r>
              <w:rPr>
                <w:rFonts w:ascii="標楷體" w:eastAsia="標楷體" w:hAnsi="標楷體"/>
              </w:rPr>
              <w:t>人</w:t>
            </w:r>
            <w:r w:rsidRPr="007B1357">
              <w:rPr>
                <w:rFonts w:ascii="標楷體" w:eastAsia="標楷體" w:hAnsi="標楷體"/>
              </w:rPr>
              <w:t>審查</w:t>
            </w:r>
            <w:r>
              <w:rPr>
                <w:rFonts w:ascii="標楷體" w:eastAsia="標楷體" w:hAnsi="標楷體"/>
              </w:rPr>
              <w:t>或退稿</w:t>
            </w:r>
            <w:r w:rsidRPr="007B1357">
              <w:rPr>
                <w:rFonts w:ascii="Times New Roman" w:eastAsia="標楷體" w:hAnsi="Times New Roman" w:cs="Times New Roman"/>
              </w:rPr>
              <w:t>*</w:t>
            </w:r>
          </w:p>
        </w:tc>
        <w:tc>
          <w:tcPr>
            <w:tcW w:w="1701" w:type="dxa"/>
            <w:vAlign w:val="center"/>
          </w:tcPr>
          <w:p w:rsidR="0058133B" w:rsidRPr="0058133B" w:rsidRDefault="0058133B" w:rsidP="007B1357">
            <w:pPr>
              <w:jc w:val="center"/>
              <w:rPr>
                <w:rFonts w:ascii="標楷體" w:eastAsia="標楷體" w:hAnsi="標楷體"/>
              </w:rPr>
            </w:pPr>
            <w:r w:rsidRPr="0058133B">
              <w:rPr>
                <w:rFonts w:ascii="標楷體" w:eastAsia="標楷體" w:hAnsi="標楷體" w:hint="eastAsia"/>
              </w:rPr>
              <w:t>退稿</w:t>
            </w:r>
          </w:p>
        </w:tc>
      </w:tr>
      <w:tr w:rsidR="0058133B" w:rsidTr="0058133B">
        <w:trPr>
          <w:trHeight w:val="496"/>
        </w:trPr>
        <w:tc>
          <w:tcPr>
            <w:tcW w:w="9072" w:type="dxa"/>
            <w:gridSpan w:val="6"/>
            <w:vAlign w:val="center"/>
          </w:tcPr>
          <w:p w:rsidR="0058133B" w:rsidRDefault="0058133B" w:rsidP="0058133B">
            <w:pPr>
              <w:jc w:val="both"/>
            </w:pPr>
            <w:r w:rsidRPr="0058133B">
              <w:rPr>
                <w:rFonts w:ascii="Times New Roman" w:eastAsia="標楷體" w:hAnsi="Times New Roman" w:cs="Times New Roman"/>
              </w:rPr>
              <w:t>*</w:t>
            </w:r>
            <w:r w:rsidRPr="0058133B">
              <w:rPr>
                <w:rFonts w:ascii="標楷體" w:eastAsia="標楷體" w:hAnsi="標楷體"/>
              </w:rPr>
              <w:t>由總編輯或總編輯推薦之領域專長編輯委員依論文品質及審查意見裁量決定。</w:t>
            </w:r>
          </w:p>
        </w:tc>
      </w:tr>
    </w:tbl>
    <w:p w:rsidR="007D1F83" w:rsidRPr="007D1F83" w:rsidRDefault="007D1F83"/>
    <w:sectPr w:rsidR="007D1F83" w:rsidRPr="007D1F83" w:rsidSect="004F0C80">
      <w:pgSz w:w="11906" w:h="16838"/>
      <w:pgMar w:top="1134" w:right="1418" w:bottom="1134"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6AB"/>
    <w:rsid w:val="00033494"/>
    <w:rsid w:val="000616AB"/>
    <w:rsid w:val="00064E29"/>
    <w:rsid w:val="001C27F5"/>
    <w:rsid w:val="00202725"/>
    <w:rsid w:val="002C7973"/>
    <w:rsid w:val="00313C08"/>
    <w:rsid w:val="003979F8"/>
    <w:rsid w:val="003F30CF"/>
    <w:rsid w:val="00415BED"/>
    <w:rsid w:val="004F0C80"/>
    <w:rsid w:val="00512AD3"/>
    <w:rsid w:val="0058133B"/>
    <w:rsid w:val="005A017A"/>
    <w:rsid w:val="007B1357"/>
    <w:rsid w:val="007D1F83"/>
    <w:rsid w:val="008C2E54"/>
    <w:rsid w:val="00A02C99"/>
    <w:rsid w:val="00FC4A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B01C33-0E59-4B38-910D-17EEBAB36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樣式1"/>
    <w:basedOn w:val="a"/>
    <w:qFormat/>
    <w:rsid w:val="00A02C99"/>
  </w:style>
  <w:style w:type="table" w:styleId="a3">
    <w:name w:val="Table Grid"/>
    <w:basedOn w:val="a1"/>
    <w:uiPriority w:val="39"/>
    <w:rsid w:val="007D1F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2</Pages>
  <Words>44</Words>
  <Characters>254</Characters>
  <Application>Microsoft Office Word</Application>
  <DocSecurity>0</DocSecurity>
  <Lines>2</Lines>
  <Paragraphs>1</Paragraphs>
  <ScaleCrop>false</ScaleCrop>
  <Company/>
  <LinksUpToDate>false</LinksUpToDate>
  <CharactersWithSpaces>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Crystal Chen</dc:creator>
  <cp:keywords/>
  <dc:description/>
  <cp:lastModifiedBy>Crystal Chen</cp:lastModifiedBy>
  <cp:revision>12</cp:revision>
  <cp:lastPrinted>2020-03-18T02:47:00Z</cp:lastPrinted>
  <dcterms:created xsi:type="dcterms:W3CDTF">2020-03-17T07:31:00Z</dcterms:created>
  <dcterms:modified xsi:type="dcterms:W3CDTF">2020-03-18T09:02:00Z</dcterms:modified>
</cp:coreProperties>
</file>