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F93" w:rsidRPr="0084067F" w:rsidRDefault="00C33F93" w:rsidP="00C33F93">
      <w:pPr>
        <w:jc w:val="right"/>
        <w:rPr>
          <w:rFonts w:ascii="標楷體" w:eastAsia="標楷體" w:hAnsi="標楷體"/>
          <w:szCs w:val="24"/>
        </w:rPr>
      </w:pPr>
    </w:p>
    <w:p w:rsidR="00C33F93" w:rsidRPr="006F2815" w:rsidRDefault="006F2815" w:rsidP="006F2815">
      <w:pPr>
        <w:spacing w:afterLines="100" w:after="360" w:line="480" w:lineRule="exact"/>
        <w:jc w:val="center"/>
        <w:rPr>
          <w:rFonts w:ascii="Times New Roman" w:eastAsia="標楷體" w:hAnsi="Times New Roman"/>
          <w:sz w:val="36"/>
          <w:szCs w:val="36"/>
        </w:rPr>
      </w:pPr>
      <w:r w:rsidRPr="003E6B78">
        <w:rPr>
          <w:rFonts w:ascii="Times New Roman" w:eastAsia="標楷體" w:hAnsi="Times New Roman"/>
          <w:sz w:val="36"/>
          <w:szCs w:val="36"/>
        </w:rPr>
        <w:t>《教學實務</w:t>
      </w:r>
      <w:r w:rsidR="00506AFA">
        <w:rPr>
          <w:rFonts w:ascii="Times New Roman" w:eastAsia="標楷體" w:hAnsi="Times New Roman"/>
          <w:sz w:val="36"/>
          <w:szCs w:val="36"/>
        </w:rPr>
        <w:t>研究</w:t>
      </w:r>
      <w:r w:rsidRPr="003E6B78">
        <w:rPr>
          <w:rFonts w:ascii="Times New Roman" w:eastAsia="標楷體" w:hAnsi="Times New Roman"/>
          <w:sz w:val="36"/>
          <w:szCs w:val="36"/>
        </w:rPr>
        <w:t>論叢》</w:t>
      </w:r>
      <w:r w:rsidR="00784891">
        <w:rPr>
          <w:rFonts w:ascii="Times New Roman" w:eastAsia="標楷體" w:hAnsi="Times New Roman"/>
          <w:sz w:val="36"/>
          <w:szCs w:val="36"/>
        </w:rPr>
        <w:t>期刊</w:t>
      </w:r>
      <w:r w:rsidR="00C33F93" w:rsidRPr="006F2815">
        <w:rPr>
          <w:rFonts w:ascii="Times New Roman" w:eastAsia="標楷體" w:hAnsi="Times New Roman" w:hint="eastAsia"/>
          <w:sz w:val="36"/>
          <w:szCs w:val="36"/>
        </w:rPr>
        <w:t>稿約</w:t>
      </w:r>
    </w:p>
    <w:p w:rsidR="006F2815" w:rsidRDefault="00EB3C51" w:rsidP="008D112D">
      <w:pPr>
        <w:spacing w:line="276" w:lineRule="auto"/>
        <w:ind w:left="520" w:hangingChars="200" w:hanging="520"/>
        <w:jc w:val="both"/>
        <w:rPr>
          <w:rFonts w:ascii="Times New Roman" w:eastAsia="標楷體" w:hAnsi="Times New Roman"/>
          <w:sz w:val="26"/>
          <w:szCs w:val="26"/>
        </w:rPr>
      </w:pPr>
      <w:r w:rsidRPr="006F2815">
        <w:rPr>
          <w:rFonts w:ascii="Times New Roman" w:eastAsia="標楷體" w:hAnsi="Times New Roman" w:hint="eastAsia"/>
          <w:sz w:val="26"/>
          <w:szCs w:val="26"/>
        </w:rPr>
        <w:t>一、</w:t>
      </w:r>
      <w:r w:rsidR="00B9198F" w:rsidRPr="006F2815">
        <w:rPr>
          <w:rFonts w:ascii="Times New Roman" w:eastAsia="標楷體" w:hAnsi="Times New Roman" w:hint="eastAsia"/>
          <w:sz w:val="26"/>
          <w:szCs w:val="26"/>
        </w:rPr>
        <w:t>教學實務研究論叢</w:t>
      </w:r>
      <w:r w:rsidR="008277B2" w:rsidRPr="006F2815">
        <w:rPr>
          <w:rFonts w:ascii="Times New Roman" w:eastAsia="標楷體" w:hAnsi="Times New Roman" w:hint="eastAsia"/>
          <w:sz w:val="26"/>
          <w:szCs w:val="26"/>
        </w:rPr>
        <w:t>（</w:t>
      </w:r>
      <w:r w:rsidR="00B9198F" w:rsidRPr="006F2815">
        <w:rPr>
          <w:rFonts w:ascii="Times New Roman" w:eastAsia="標楷體" w:hAnsi="Times New Roman" w:hint="eastAsia"/>
          <w:sz w:val="26"/>
          <w:szCs w:val="26"/>
        </w:rPr>
        <w:t>以下簡稱</w:t>
      </w:r>
      <w:r w:rsidR="00A04953" w:rsidRPr="006F2815">
        <w:rPr>
          <w:rFonts w:ascii="Times New Roman" w:eastAsia="標楷體" w:hAnsi="Times New Roman" w:hint="eastAsia"/>
          <w:sz w:val="26"/>
          <w:szCs w:val="26"/>
        </w:rPr>
        <w:t>本刊</w:t>
      </w:r>
      <w:r w:rsidR="008277B2" w:rsidRPr="006F2815">
        <w:rPr>
          <w:rFonts w:ascii="Times New Roman" w:eastAsia="標楷體" w:hAnsi="Times New Roman" w:hint="eastAsia"/>
          <w:sz w:val="26"/>
          <w:szCs w:val="26"/>
        </w:rPr>
        <w:t>）</w:t>
      </w:r>
      <w:r w:rsidRPr="006F2815">
        <w:rPr>
          <w:rFonts w:ascii="Times New Roman" w:eastAsia="標楷體" w:hAnsi="Times New Roman" w:hint="eastAsia"/>
          <w:sz w:val="26"/>
          <w:szCs w:val="26"/>
        </w:rPr>
        <w:t>創始於</w:t>
      </w:r>
      <w:r w:rsidRPr="006F2815">
        <w:rPr>
          <w:rFonts w:ascii="Times New Roman" w:eastAsia="標楷體" w:hAnsi="Times New Roman" w:hint="eastAsia"/>
          <w:sz w:val="26"/>
          <w:szCs w:val="26"/>
        </w:rPr>
        <w:t>105</w:t>
      </w:r>
      <w:r w:rsidRPr="006F2815">
        <w:rPr>
          <w:rFonts w:ascii="Times New Roman" w:eastAsia="標楷體" w:hAnsi="Times New Roman" w:hint="eastAsia"/>
          <w:sz w:val="26"/>
          <w:szCs w:val="26"/>
        </w:rPr>
        <w:t>年</w:t>
      </w:r>
      <w:r w:rsidRPr="006F2815">
        <w:rPr>
          <w:rFonts w:ascii="Times New Roman" w:eastAsia="標楷體" w:hAnsi="Times New Roman" w:hint="eastAsia"/>
          <w:sz w:val="26"/>
          <w:szCs w:val="26"/>
        </w:rPr>
        <w:t>4</w:t>
      </w:r>
      <w:r w:rsidRPr="006F2815">
        <w:rPr>
          <w:rFonts w:ascii="Times New Roman" w:eastAsia="標楷體" w:hAnsi="Times New Roman" w:hint="eastAsia"/>
          <w:sz w:val="26"/>
          <w:szCs w:val="26"/>
        </w:rPr>
        <w:t>月</w:t>
      </w:r>
      <w:r w:rsidR="00442E39" w:rsidRPr="006F2815">
        <w:rPr>
          <w:rFonts w:ascii="Times New Roman" w:eastAsia="標楷體" w:hAnsi="Times New Roman" w:hint="eastAsia"/>
          <w:sz w:val="26"/>
          <w:szCs w:val="26"/>
        </w:rPr>
        <w:t>，</w:t>
      </w:r>
      <w:r w:rsidR="00AA7284">
        <w:rPr>
          <w:rFonts w:ascii="Times New Roman" w:eastAsia="標楷體" w:hAnsi="Times New Roman" w:hint="eastAsia"/>
          <w:sz w:val="26"/>
          <w:szCs w:val="26"/>
        </w:rPr>
        <w:t>主旨在鼓勵高等教育領域之各類教學實務研究交流，進一步推廣各領域教學研究成果。每年發行兩期，分別於三月、九月出刊。徵求論文主</w:t>
      </w:r>
      <w:r w:rsidR="003B1F1F">
        <w:rPr>
          <w:rFonts w:ascii="Times New Roman" w:eastAsia="標楷體" w:hAnsi="Times New Roman" w:hint="eastAsia"/>
          <w:sz w:val="26"/>
          <w:szCs w:val="26"/>
        </w:rPr>
        <w:t>題</w:t>
      </w:r>
      <w:r w:rsidR="00AA7284">
        <w:rPr>
          <w:rFonts w:ascii="Times New Roman" w:eastAsia="標楷體" w:hAnsi="Times New Roman" w:hint="eastAsia"/>
          <w:sz w:val="26"/>
          <w:szCs w:val="26"/>
        </w:rPr>
        <w:t>如下：</w:t>
      </w:r>
    </w:p>
    <w:p w:rsidR="00677138" w:rsidRDefault="00EB3C51" w:rsidP="008D112D">
      <w:pPr>
        <w:spacing w:line="276" w:lineRule="auto"/>
        <w:ind w:leftChars="200" w:left="480"/>
        <w:jc w:val="both"/>
        <w:rPr>
          <w:rFonts w:ascii="Times New Roman" w:eastAsia="標楷體" w:hAnsi="Times New Roman"/>
          <w:kern w:val="0"/>
          <w:sz w:val="26"/>
          <w:szCs w:val="26"/>
        </w:rPr>
      </w:pPr>
      <w:r w:rsidRPr="006F2815">
        <w:rPr>
          <w:rFonts w:ascii="Times New Roman" w:eastAsia="標楷體" w:hAnsi="Times New Roman" w:hint="eastAsia"/>
          <w:kern w:val="0"/>
          <w:sz w:val="26"/>
          <w:szCs w:val="26"/>
        </w:rPr>
        <w:t>（一）</w:t>
      </w:r>
      <w:bookmarkStart w:id="0" w:name="OLE_LINK81"/>
      <w:bookmarkStart w:id="1" w:name="OLE_LINK82"/>
      <w:r w:rsidR="00677138" w:rsidRPr="00ED791A">
        <w:rPr>
          <w:rFonts w:eastAsia="標楷體" w:hint="eastAsia"/>
        </w:rPr>
        <w:t>教學實踐研究計畫執行成果分享</w:t>
      </w:r>
      <w:bookmarkEnd w:id="0"/>
      <w:bookmarkEnd w:id="1"/>
      <w:r w:rsidR="00677138">
        <w:rPr>
          <w:rFonts w:eastAsia="標楷體" w:hint="eastAsia"/>
        </w:rPr>
        <w:t>、</w:t>
      </w:r>
    </w:p>
    <w:p w:rsidR="00677138" w:rsidRDefault="00677138" w:rsidP="008D112D">
      <w:pPr>
        <w:spacing w:line="276" w:lineRule="auto"/>
        <w:ind w:leftChars="200" w:left="480"/>
        <w:jc w:val="both"/>
        <w:rPr>
          <w:rFonts w:ascii="Times New Roman" w:eastAsia="標楷體" w:hAnsi="Times New Roman"/>
          <w:sz w:val="26"/>
          <w:szCs w:val="26"/>
        </w:rPr>
      </w:pPr>
      <w:r w:rsidRPr="006F2815">
        <w:rPr>
          <w:rFonts w:ascii="Times New Roman" w:eastAsia="標楷體" w:hAnsi="Times New Roman" w:hint="eastAsia"/>
          <w:sz w:val="26"/>
          <w:szCs w:val="26"/>
        </w:rPr>
        <w:t>（二）教師創新教學行動研究、</w:t>
      </w:r>
    </w:p>
    <w:p w:rsidR="00677138" w:rsidRDefault="00EB3C51" w:rsidP="008D112D">
      <w:pPr>
        <w:spacing w:line="276" w:lineRule="auto"/>
        <w:ind w:leftChars="200" w:left="480"/>
        <w:jc w:val="both"/>
        <w:rPr>
          <w:rFonts w:ascii="Times New Roman" w:eastAsia="標楷體" w:hAnsi="Times New Roman"/>
          <w:sz w:val="26"/>
          <w:szCs w:val="26"/>
        </w:rPr>
      </w:pPr>
      <w:r w:rsidRPr="006F2815">
        <w:rPr>
          <w:rFonts w:ascii="Times New Roman" w:eastAsia="標楷體" w:hAnsi="Times New Roman" w:hint="eastAsia"/>
          <w:sz w:val="26"/>
          <w:szCs w:val="26"/>
        </w:rPr>
        <w:t>（三）</w:t>
      </w:r>
      <w:r w:rsidR="00677138" w:rsidRPr="006F2815">
        <w:rPr>
          <w:rFonts w:ascii="Times New Roman" w:eastAsia="標楷體" w:hAnsi="Times New Roman" w:hint="eastAsia"/>
          <w:sz w:val="26"/>
          <w:szCs w:val="26"/>
        </w:rPr>
        <w:t>教師教學與學生學習成效評估、</w:t>
      </w:r>
      <w:r w:rsidR="006F2815">
        <w:rPr>
          <w:rFonts w:ascii="Times New Roman" w:eastAsia="標楷體" w:hAnsi="Times New Roman"/>
          <w:sz w:val="26"/>
          <w:szCs w:val="26"/>
        </w:rPr>
        <w:br/>
      </w:r>
      <w:r w:rsidRPr="006F2815">
        <w:rPr>
          <w:rFonts w:ascii="Times New Roman" w:eastAsia="標楷體" w:hAnsi="Times New Roman" w:hint="eastAsia"/>
          <w:sz w:val="26"/>
          <w:szCs w:val="26"/>
        </w:rPr>
        <w:t>（四）</w:t>
      </w:r>
      <w:r w:rsidR="00677138" w:rsidRPr="006F2815">
        <w:rPr>
          <w:rFonts w:ascii="Times New Roman" w:eastAsia="標楷體" w:hAnsi="Times New Roman" w:hint="eastAsia"/>
          <w:sz w:val="26"/>
          <w:szCs w:val="26"/>
        </w:rPr>
        <w:t>高等教育教學實務研究、</w:t>
      </w:r>
      <w:r w:rsidR="006F2815">
        <w:rPr>
          <w:rFonts w:ascii="Times New Roman" w:eastAsia="標楷體" w:hAnsi="Times New Roman"/>
          <w:sz w:val="26"/>
          <w:szCs w:val="26"/>
        </w:rPr>
        <w:br/>
      </w:r>
      <w:r w:rsidRPr="006F2815">
        <w:rPr>
          <w:rFonts w:ascii="Times New Roman" w:eastAsia="標楷體" w:hAnsi="Times New Roman" w:hint="eastAsia"/>
          <w:sz w:val="26"/>
          <w:szCs w:val="26"/>
        </w:rPr>
        <w:t>（五）</w:t>
      </w:r>
      <w:r w:rsidR="00677138" w:rsidRPr="006F2815">
        <w:rPr>
          <w:rFonts w:ascii="Times New Roman" w:eastAsia="標楷體" w:hAnsi="Times New Roman" w:hint="eastAsia"/>
          <w:sz w:val="26"/>
          <w:szCs w:val="26"/>
        </w:rPr>
        <w:t>高等教育學生學習經驗與教學策略、</w:t>
      </w:r>
      <w:r w:rsidR="006F2815">
        <w:rPr>
          <w:rFonts w:ascii="Times New Roman" w:eastAsia="標楷體" w:hAnsi="Times New Roman"/>
          <w:sz w:val="26"/>
          <w:szCs w:val="26"/>
        </w:rPr>
        <w:br/>
      </w:r>
      <w:r w:rsidRPr="006F2815">
        <w:rPr>
          <w:rFonts w:ascii="Times New Roman" w:eastAsia="標楷體" w:hAnsi="Times New Roman" w:hint="eastAsia"/>
          <w:sz w:val="26"/>
          <w:szCs w:val="26"/>
        </w:rPr>
        <w:t>（六）</w:t>
      </w:r>
      <w:r w:rsidR="00677138" w:rsidRPr="006F2815">
        <w:rPr>
          <w:rFonts w:ascii="Times New Roman" w:eastAsia="標楷體" w:hAnsi="Times New Roman" w:hint="eastAsia"/>
          <w:sz w:val="26"/>
          <w:szCs w:val="26"/>
        </w:rPr>
        <w:t>校務研究與學生學習成效、</w:t>
      </w:r>
      <w:r w:rsidR="00677138">
        <w:rPr>
          <w:rFonts w:ascii="Times New Roman" w:eastAsia="標楷體" w:hAnsi="Times New Roman"/>
          <w:sz w:val="26"/>
          <w:szCs w:val="26"/>
        </w:rPr>
        <w:br/>
      </w:r>
      <w:r w:rsidRPr="006F2815">
        <w:rPr>
          <w:rFonts w:ascii="Times New Roman" w:eastAsia="標楷體" w:hAnsi="Times New Roman" w:hint="eastAsia"/>
          <w:sz w:val="26"/>
          <w:szCs w:val="26"/>
        </w:rPr>
        <w:t>（七）</w:t>
      </w:r>
      <w:r w:rsidR="00677138" w:rsidRPr="00ED791A">
        <w:rPr>
          <w:rFonts w:eastAsia="標楷體" w:hint="eastAsia"/>
        </w:rPr>
        <w:t>教師多元升等制度相關研究</w:t>
      </w:r>
      <w:r w:rsidR="00677138" w:rsidRPr="006F2815">
        <w:rPr>
          <w:rFonts w:ascii="Times New Roman" w:eastAsia="標楷體" w:hAnsi="Times New Roman" w:hint="eastAsia"/>
          <w:sz w:val="26"/>
          <w:szCs w:val="26"/>
        </w:rPr>
        <w:t>、</w:t>
      </w:r>
    </w:p>
    <w:p w:rsidR="00677138" w:rsidRDefault="00677138" w:rsidP="008D112D">
      <w:pPr>
        <w:spacing w:line="276" w:lineRule="auto"/>
        <w:ind w:leftChars="200" w:left="480"/>
        <w:jc w:val="both"/>
        <w:rPr>
          <w:rFonts w:ascii="Times New Roman" w:eastAsia="標楷體" w:hAnsi="Times New Roman"/>
          <w:sz w:val="26"/>
          <w:szCs w:val="26"/>
        </w:rPr>
      </w:pPr>
      <w:r w:rsidRPr="006F2815">
        <w:rPr>
          <w:rFonts w:ascii="Times New Roman" w:eastAsia="標楷體" w:hAnsi="Times New Roman" w:hint="eastAsia"/>
          <w:sz w:val="26"/>
          <w:szCs w:val="26"/>
        </w:rPr>
        <w:t>（八）高等教育與職場就業力培養、</w:t>
      </w:r>
    </w:p>
    <w:p w:rsidR="006F2815" w:rsidRDefault="00677138" w:rsidP="008D112D">
      <w:pPr>
        <w:spacing w:line="276" w:lineRule="auto"/>
        <w:ind w:leftChars="200" w:left="480"/>
        <w:jc w:val="both"/>
        <w:rPr>
          <w:rFonts w:ascii="Times New Roman" w:eastAsia="標楷體" w:hAnsi="Times New Roman"/>
          <w:sz w:val="26"/>
          <w:szCs w:val="26"/>
        </w:rPr>
      </w:pPr>
      <w:r w:rsidRPr="006F2815">
        <w:rPr>
          <w:rFonts w:ascii="Times New Roman" w:eastAsia="標楷體" w:hAnsi="Times New Roman" w:hint="eastAsia"/>
          <w:sz w:val="26"/>
          <w:szCs w:val="26"/>
        </w:rPr>
        <w:t>（</w:t>
      </w:r>
      <w:r>
        <w:rPr>
          <w:rFonts w:ascii="Times New Roman" w:eastAsia="標楷體" w:hAnsi="Times New Roman" w:hint="eastAsia"/>
          <w:sz w:val="26"/>
          <w:szCs w:val="26"/>
        </w:rPr>
        <w:t>九</w:t>
      </w:r>
      <w:r w:rsidRPr="006F2815">
        <w:rPr>
          <w:rFonts w:ascii="Times New Roman" w:eastAsia="標楷體" w:hAnsi="Times New Roman" w:hint="eastAsia"/>
          <w:sz w:val="26"/>
          <w:szCs w:val="26"/>
        </w:rPr>
        <w:t>）大學社會責任教學實踐研究、</w:t>
      </w:r>
      <w:r>
        <w:rPr>
          <w:rFonts w:ascii="Times New Roman" w:eastAsia="標楷體" w:hAnsi="Times New Roman"/>
          <w:sz w:val="26"/>
          <w:szCs w:val="26"/>
        </w:rPr>
        <w:br/>
      </w:r>
      <w:r w:rsidRPr="006F2815">
        <w:rPr>
          <w:rFonts w:ascii="Times New Roman" w:eastAsia="標楷體" w:hAnsi="Times New Roman" w:hint="eastAsia"/>
          <w:sz w:val="26"/>
          <w:szCs w:val="26"/>
        </w:rPr>
        <w:t>（</w:t>
      </w:r>
      <w:r>
        <w:rPr>
          <w:rFonts w:ascii="Times New Roman" w:eastAsia="標楷體" w:hAnsi="Times New Roman" w:hint="eastAsia"/>
          <w:sz w:val="26"/>
          <w:szCs w:val="26"/>
        </w:rPr>
        <w:t>十</w:t>
      </w:r>
      <w:r w:rsidRPr="006F2815">
        <w:rPr>
          <w:rFonts w:ascii="Times New Roman" w:eastAsia="標楷體" w:hAnsi="Times New Roman" w:hint="eastAsia"/>
          <w:sz w:val="26"/>
          <w:szCs w:val="26"/>
        </w:rPr>
        <w:t>）優化弱勢學生學習輔導研究</w:t>
      </w:r>
      <w:r w:rsidR="00A04953" w:rsidRPr="006F2815">
        <w:rPr>
          <w:rFonts w:ascii="Times New Roman" w:eastAsia="標楷體" w:hAnsi="Times New Roman" w:hint="eastAsia"/>
          <w:sz w:val="26"/>
          <w:szCs w:val="26"/>
        </w:rPr>
        <w:t>等</w:t>
      </w:r>
      <w:r w:rsidR="00F719C6">
        <w:rPr>
          <w:rFonts w:ascii="Times New Roman" w:eastAsia="標楷體" w:hAnsi="Times New Roman" w:hint="eastAsia"/>
          <w:sz w:val="26"/>
          <w:szCs w:val="26"/>
        </w:rPr>
        <w:t>。</w:t>
      </w:r>
    </w:p>
    <w:p w:rsidR="008D112D" w:rsidRDefault="00322B16" w:rsidP="008D112D">
      <w:pPr>
        <w:spacing w:beforeLines="50" w:before="180" w:line="276" w:lineRule="auto"/>
        <w:ind w:left="520" w:hangingChars="200" w:hanging="520"/>
        <w:jc w:val="both"/>
        <w:rPr>
          <w:rFonts w:ascii="Times New Roman" w:eastAsia="標楷體" w:hAnsi="Times New Roman"/>
          <w:sz w:val="26"/>
          <w:szCs w:val="26"/>
        </w:rPr>
      </w:pPr>
      <w:r w:rsidRPr="006F2815">
        <w:rPr>
          <w:rFonts w:ascii="Times New Roman" w:eastAsia="標楷體" w:hAnsi="Times New Roman" w:hint="eastAsia"/>
          <w:sz w:val="26"/>
          <w:szCs w:val="26"/>
        </w:rPr>
        <w:t>二、</w:t>
      </w:r>
      <w:r w:rsidR="003B1F1F">
        <w:rPr>
          <w:rFonts w:ascii="Times New Roman" w:eastAsia="標楷體" w:hAnsi="Times New Roman" w:hint="eastAsia"/>
          <w:sz w:val="26"/>
          <w:szCs w:val="26"/>
        </w:rPr>
        <w:t>論文著作財產權歸屬《教學實務研究論叢》期刊所有。</w:t>
      </w:r>
      <w:r w:rsidR="003B1F1F" w:rsidRPr="006F2815">
        <w:rPr>
          <w:rFonts w:ascii="Times New Roman" w:eastAsia="標楷體" w:hAnsi="Times New Roman" w:hint="eastAsia"/>
          <w:sz w:val="26"/>
          <w:szCs w:val="26"/>
        </w:rPr>
        <w:t>投稿稿件經本刊同意刊登後，作者應交付著作權授權書，以同意本刊得以非專屬授權方式</w:t>
      </w:r>
    </w:p>
    <w:p w:rsidR="008D112D" w:rsidRDefault="003B1F1F" w:rsidP="008D112D">
      <w:pPr>
        <w:spacing w:line="276" w:lineRule="auto"/>
        <w:ind w:leftChars="200" w:left="1260" w:hangingChars="300" w:hanging="780"/>
        <w:jc w:val="both"/>
        <w:rPr>
          <w:rFonts w:ascii="Times New Roman" w:eastAsia="標楷體" w:hAnsi="Times New Roman"/>
          <w:sz w:val="26"/>
          <w:szCs w:val="26"/>
        </w:rPr>
      </w:pPr>
      <w:r w:rsidRPr="006F2815">
        <w:rPr>
          <w:rFonts w:ascii="Times New Roman" w:eastAsia="標楷體" w:hAnsi="Times New Roman" w:hint="eastAsia"/>
          <w:sz w:val="26"/>
          <w:szCs w:val="26"/>
        </w:rPr>
        <w:t>（一）再授權經本刊授權之資料庫，以數位方式為必要之重製、公開傳輸、授權用戶下載及列印等行為，且為符合編輯需要，得進行格式變更；</w:t>
      </w:r>
    </w:p>
    <w:p w:rsidR="003B1F1F" w:rsidRDefault="003B1F1F" w:rsidP="008D112D">
      <w:pPr>
        <w:spacing w:line="276" w:lineRule="auto"/>
        <w:ind w:leftChars="200" w:left="1260" w:hangingChars="300" w:hanging="780"/>
        <w:jc w:val="both"/>
        <w:rPr>
          <w:rFonts w:ascii="Times New Roman" w:eastAsia="標楷體" w:hAnsi="Times New Roman"/>
          <w:sz w:val="26"/>
          <w:szCs w:val="26"/>
        </w:rPr>
      </w:pPr>
      <w:r w:rsidRPr="006F2815">
        <w:rPr>
          <w:rFonts w:ascii="Times New Roman" w:eastAsia="標楷體" w:hAnsi="Times New Roman" w:hint="eastAsia"/>
          <w:sz w:val="26"/>
          <w:szCs w:val="26"/>
        </w:rPr>
        <w:t>（二）再授權國家圖書館或其他資料庫業者，將著作納入資料庫服務。</w:t>
      </w:r>
    </w:p>
    <w:p w:rsidR="003B1F1F" w:rsidRPr="006F2815" w:rsidRDefault="003B1F1F" w:rsidP="008D112D">
      <w:pPr>
        <w:spacing w:beforeLines="50" w:before="180" w:line="276" w:lineRule="auto"/>
        <w:ind w:left="520" w:hangingChars="200" w:hanging="520"/>
        <w:jc w:val="both"/>
        <w:rPr>
          <w:rFonts w:ascii="Times New Roman" w:eastAsia="標楷體" w:hAnsi="Times New Roman"/>
          <w:sz w:val="26"/>
          <w:szCs w:val="26"/>
        </w:rPr>
      </w:pPr>
      <w:r>
        <w:rPr>
          <w:rFonts w:ascii="Times New Roman" w:eastAsia="標楷體" w:hAnsi="Times New Roman" w:hint="eastAsia"/>
          <w:sz w:val="26"/>
          <w:szCs w:val="26"/>
        </w:rPr>
        <w:t>三</w:t>
      </w:r>
      <w:r w:rsidRPr="006F2815">
        <w:rPr>
          <w:rFonts w:ascii="Times New Roman" w:eastAsia="標楷體" w:hAnsi="Times New Roman" w:hint="eastAsia"/>
          <w:sz w:val="26"/>
          <w:szCs w:val="26"/>
        </w:rPr>
        <w:t>、本刊不負責來稿內容相關著作權事宜（如圖、表、照片及長引文等），請作者先行取得著作權持有者同意，勿發生侵害第三人權利情事，如有抄襲、剽竊、重製或侵害等情形發生，概由作者負擔法律責任，與本刊無關。</w:t>
      </w:r>
    </w:p>
    <w:p w:rsidR="008D112D" w:rsidRDefault="003B1F1F" w:rsidP="007C0FFE">
      <w:pPr>
        <w:pStyle w:val="Default"/>
        <w:spacing w:beforeLines="50" w:before="180" w:line="276" w:lineRule="auto"/>
        <w:rPr>
          <w:rFonts w:ascii="Times New Roman" w:eastAsia="標楷體" w:hAnsi="Times New Roman"/>
          <w:sz w:val="26"/>
          <w:szCs w:val="26"/>
        </w:rPr>
      </w:pPr>
      <w:r>
        <w:rPr>
          <w:rFonts w:ascii="Times New Roman" w:eastAsia="標楷體" w:hAnsi="Times New Roman" w:hint="eastAsia"/>
          <w:sz w:val="26"/>
          <w:szCs w:val="26"/>
        </w:rPr>
        <w:t>四</w:t>
      </w:r>
      <w:r w:rsidR="00B9198F" w:rsidRPr="006F2815">
        <w:rPr>
          <w:rFonts w:ascii="Times New Roman" w:eastAsia="標楷體" w:hAnsi="Times New Roman" w:hint="eastAsia"/>
          <w:sz w:val="26"/>
          <w:szCs w:val="26"/>
        </w:rPr>
        <w:t>、</w:t>
      </w:r>
      <w:r w:rsidR="008D112D">
        <w:rPr>
          <w:rFonts w:ascii="Times New Roman" w:eastAsia="標楷體" w:hAnsi="Times New Roman" w:hint="eastAsia"/>
          <w:sz w:val="26"/>
          <w:szCs w:val="26"/>
        </w:rPr>
        <w:t>徵稿類型：</w:t>
      </w:r>
    </w:p>
    <w:p w:rsidR="00626E79" w:rsidRDefault="008D112D" w:rsidP="007432C5">
      <w:pPr>
        <w:pStyle w:val="Default"/>
        <w:spacing w:line="276" w:lineRule="auto"/>
        <w:ind w:leftChars="200" w:left="1260" w:hangingChars="300" w:hanging="780"/>
        <w:jc w:val="both"/>
        <w:rPr>
          <w:rFonts w:ascii="Times New Roman" w:eastAsia="標楷體" w:hAnsi="Times New Roman" w:cstheme="minorBidi"/>
          <w:color w:val="auto"/>
          <w:kern w:val="2"/>
          <w:sz w:val="26"/>
          <w:szCs w:val="26"/>
        </w:rPr>
      </w:pPr>
      <w:r w:rsidRPr="008D112D">
        <w:rPr>
          <w:rFonts w:ascii="Times New Roman" w:eastAsia="標楷體" w:hAnsi="Times New Roman" w:cstheme="minorBidi" w:hint="eastAsia"/>
          <w:color w:val="auto"/>
          <w:kern w:val="2"/>
          <w:sz w:val="26"/>
          <w:szCs w:val="26"/>
        </w:rPr>
        <w:t>（一）</w:t>
      </w:r>
      <w:r w:rsidRPr="008D112D">
        <w:rPr>
          <w:rFonts w:ascii="Times New Roman" w:eastAsia="標楷體" w:hAnsi="Times New Roman" w:cstheme="minorBidi" w:hint="eastAsia"/>
          <w:b/>
          <w:color w:val="auto"/>
          <w:kern w:val="2"/>
          <w:sz w:val="26"/>
          <w:szCs w:val="26"/>
          <w:u w:val="single"/>
        </w:rPr>
        <w:t>教學實務研究學術論文</w:t>
      </w:r>
      <w:r w:rsidRPr="008D112D">
        <w:rPr>
          <w:rFonts w:ascii="Times New Roman" w:eastAsia="標楷體" w:hAnsi="Times New Roman" w:cstheme="minorBidi" w:hint="eastAsia"/>
          <w:color w:val="auto"/>
          <w:kern w:val="2"/>
          <w:sz w:val="26"/>
          <w:szCs w:val="26"/>
        </w:rPr>
        <w:t>：以有關高等教育領域之教學與學習相關議題之原創性論文為主要徵求對象，特別著重在改變教學現場的創新策略及以證據為基礎的成效評估。</w:t>
      </w:r>
      <w:r w:rsidR="00626E79">
        <w:rPr>
          <w:rFonts w:ascii="Times New Roman" w:eastAsia="標楷體" w:hAnsi="Times New Roman" w:cstheme="minorBidi"/>
          <w:color w:val="auto"/>
          <w:kern w:val="2"/>
          <w:sz w:val="26"/>
          <w:szCs w:val="26"/>
        </w:rPr>
        <w:t>投稿此類</w:t>
      </w:r>
      <w:r w:rsidR="00626E79" w:rsidRPr="00626E79">
        <w:rPr>
          <w:rFonts w:ascii="Times New Roman" w:eastAsia="標楷體" w:hAnsi="Times New Roman" w:cstheme="minorBidi" w:hint="eastAsia"/>
          <w:color w:val="auto"/>
          <w:kern w:val="2"/>
          <w:sz w:val="26"/>
          <w:szCs w:val="26"/>
        </w:rPr>
        <w:t>學術論文</w:t>
      </w:r>
      <w:r w:rsidR="00626E79">
        <w:rPr>
          <w:rFonts w:ascii="Times New Roman" w:eastAsia="標楷體" w:hAnsi="Times New Roman" w:cstheme="minorBidi" w:hint="eastAsia"/>
          <w:color w:val="auto"/>
          <w:kern w:val="2"/>
          <w:sz w:val="26"/>
          <w:szCs w:val="26"/>
        </w:rPr>
        <w:t>應包含以下項目：</w:t>
      </w:r>
    </w:p>
    <w:p w:rsidR="00626E79" w:rsidRPr="00EB09F2" w:rsidRDefault="00626E79" w:rsidP="00626E79">
      <w:pPr>
        <w:pStyle w:val="aa"/>
        <w:numPr>
          <w:ilvl w:val="0"/>
          <w:numId w:val="1"/>
        </w:numPr>
        <w:snapToGrid w:val="0"/>
        <w:spacing w:line="400" w:lineRule="exact"/>
        <w:ind w:leftChars="0" w:left="1531" w:hanging="284"/>
        <w:jc w:val="both"/>
        <w:rPr>
          <w:rFonts w:eastAsia="標楷體"/>
          <w:kern w:val="0"/>
        </w:rPr>
      </w:pPr>
      <w:r w:rsidRPr="00EB09F2">
        <w:rPr>
          <w:rFonts w:eastAsia="標楷體" w:hint="eastAsia"/>
          <w:kern w:val="0"/>
        </w:rPr>
        <w:t>標題：需註明中英文名稱</w:t>
      </w:r>
      <w:r w:rsidRPr="006F2815">
        <w:rPr>
          <w:rFonts w:eastAsia="標楷體" w:hint="eastAsia"/>
          <w:sz w:val="26"/>
          <w:szCs w:val="26"/>
        </w:rPr>
        <w:t>。</w:t>
      </w:r>
    </w:p>
    <w:p w:rsidR="00626E79" w:rsidRDefault="00626E79" w:rsidP="00626E79">
      <w:pPr>
        <w:pStyle w:val="aa"/>
        <w:numPr>
          <w:ilvl w:val="0"/>
          <w:numId w:val="1"/>
        </w:numPr>
        <w:snapToGrid w:val="0"/>
        <w:spacing w:line="400" w:lineRule="exact"/>
        <w:ind w:leftChars="0" w:left="1531" w:hanging="284"/>
        <w:jc w:val="both"/>
        <w:rPr>
          <w:rFonts w:eastAsia="標楷體"/>
          <w:kern w:val="0"/>
        </w:rPr>
      </w:pPr>
      <w:r w:rsidRPr="00EB09F2">
        <w:rPr>
          <w:rFonts w:eastAsia="標楷體" w:hint="eastAsia"/>
          <w:kern w:val="0"/>
        </w:rPr>
        <w:t>摘要：中文摘要</w:t>
      </w:r>
      <w:r w:rsidR="00B249E5">
        <w:rPr>
          <w:rFonts w:eastAsia="標楷體" w:hint="eastAsia"/>
          <w:kern w:val="0"/>
        </w:rPr>
        <w:t>5</w:t>
      </w:r>
      <w:r w:rsidRPr="00EB09F2">
        <w:rPr>
          <w:rFonts w:eastAsia="標楷體" w:hint="eastAsia"/>
          <w:kern w:val="0"/>
        </w:rPr>
        <w:t>00</w:t>
      </w:r>
      <w:r w:rsidRPr="00EB09F2">
        <w:rPr>
          <w:rFonts w:eastAsia="標楷體" w:hint="eastAsia"/>
          <w:kern w:val="0"/>
        </w:rPr>
        <w:t>字為原則，關鍵詞</w:t>
      </w:r>
      <w:r w:rsidR="00B249E5">
        <w:rPr>
          <w:rFonts w:eastAsia="標楷體" w:hint="eastAsia"/>
          <w:kern w:val="0"/>
        </w:rPr>
        <w:t>約</w:t>
      </w:r>
      <w:r w:rsidRPr="00EB09F2">
        <w:rPr>
          <w:rFonts w:eastAsia="標楷體" w:hint="eastAsia"/>
          <w:kern w:val="0"/>
        </w:rPr>
        <w:t>3-6</w:t>
      </w:r>
      <w:r w:rsidRPr="00EB09F2">
        <w:rPr>
          <w:rFonts w:eastAsia="標楷體" w:hint="eastAsia"/>
          <w:kern w:val="0"/>
        </w:rPr>
        <w:t>個</w:t>
      </w:r>
      <w:r w:rsidRPr="006F2815">
        <w:rPr>
          <w:rFonts w:eastAsia="標楷體" w:hint="eastAsia"/>
          <w:sz w:val="26"/>
          <w:szCs w:val="26"/>
        </w:rPr>
        <w:t>。</w:t>
      </w:r>
    </w:p>
    <w:p w:rsidR="00626E79" w:rsidRPr="00626E79" w:rsidRDefault="00626E79" w:rsidP="00626E79">
      <w:pPr>
        <w:pStyle w:val="aa"/>
        <w:numPr>
          <w:ilvl w:val="0"/>
          <w:numId w:val="1"/>
        </w:numPr>
        <w:snapToGrid w:val="0"/>
        <w:spacing w:line="400" w:lineRule="exact"/>
        <w:ind w:leftChars="0" w:left="1531" w:hanging="284"/>
        <w:jc w:val="both"/>
        <w:rPr>
          <w:rFonts w:eastAsia="標楷體"/>
          <w:kern w:val="0"/>
        </w:rPr>
      </w:pPr>
      <w:r w:rsidRPr="00EB09F2">
        <w:rPr>
          <w:rFonts w:eastAsia="標楷體" w:hint="eastAsia"/>
          <w:kern w:val="0"/>
        </w:rPr>
        <w:t>正文：</w:t>
      </w:r>
      <w:r w:rsidRPr="00EB09F2">
        <w:rPr>
          <w:rFonts w:eastAsia="標楷體"/>
          <w:kern w:val="0"/>
        </w:rPr>
        <w:t>論文全文含註解、圖、表、參考文獻及附錄，</w:t>
      </w:r>
      <w:r w:rsidRPr="00EB09F2">
        <w:rPr>
          <w:rFonts w:eastAsia="標楷體" w:hint="eastAsia"/>
          <w:kern w:val="0"/>
        </w:rPr>
        <w:t>請使用</w:t>
      </w:r>
      <w:r w:rsidRPr="00EB09F2">
        <w:rPr>
          <w:rFonts w:eastAsia="標楷體" w:hint="eastAsia"/>
          <w:kern w:val="0"/>
        </w:rPr>
        <w:t>APA</w:t>
      </w:r>
      <w:r w:rsidRPr="00EB09F2">
        <w:rPr>
          <w:rFonts w:eastAsia="標楷體" w:hint="eastAsia"/>
          <w:kern w:val="0"/>
        </w:rPr>
        <w:t>第六版格式撰稿，</w:t>
      </w:r>
      <w:r w:rsidRPr="00EB09F2">
        <w:rPr>
          <w:rFonts w:eastAsia="標楷體"/>
          <w:kern w:val="0"/>
        </w:rPr>
        <w:t>全文</w:t>
      </w:r>
      <w:r w:rsidRPr="00EB09F2">
        <w:rPr>
          <w:rFonts w:eastAsia="標楷體"/>
          <w:kern w:val="0"/>
        </w:rPr>
        <w:t>1</w:t>
      </w:r>
      <w:r w:rsidR="00B249E5">
        <w:rPr>
          <w:rFonts w:eastAsia="標楷體"/>
          <w:kern w:val="0"/>
        </w:rPr>
        <w:t>5</w:t>
      </w:r>
      <w:r w:rsidRPr="00EB09F2">
        <w:rPr>
          <w:rFonts w:eastAsia="標楷體"/>
          <w:kern w:val="0"/>
        </w:rPr>
        <w:t>,000</w:t>
      </w:r>
      <w:r w:rsidRPr="00EB09F2">
        <w:rPr>
          <w:rFonts w:eastAsia="標楷體"/>
          <w:kern w:val="0"/>
        </w:rPr>
        <w:t>字</w:t>
      </w:r>
      <w:r>
        <w:rPr>
          <w:rFonts w:eastAsia="標楷體" w:hint="eastAsia"/>
          <w:kern w:val="0"/>
        </w:rPr>
        <w:t>以內</w:t>
      </w:r>
      <w:r w:rsidRPr="006F2815">
        <w:rPr>
          <w:rFonts w:eastAsia="標楷體" w:hint="eastAsia"/>
          <w:sz w:val="26"/>
          <w:szCs w:val="26"/>
        </w:rPr>
        <w:t>。</w:t>
      </w:r>
    </w:p>
    <w:p w:rsidR="00285624" w:rsidRDefault="00285624">
      <w:pPr>
        <w:widowControl/>
        <w:rPr>
          <w:rFonts w:ascii="Times New Roman" w:eastAsia="標楷體" w:hAnsi="Times New Roman"/>
          <w:sz w:val="26"/>
          <w:szCs w:val="26"/>
        </w:rPr>
      </w:pPr>
      <w:r>
        <w:rPr>
          <w:rFonts w:ascii="Times New Roman" w:eastAsia="標楷體" w:hAnsi="Times New Roman"/>
          <w:sz w:val="26"/>
          <w:szCs w:val="26"/>
        </w:rPr>
        <w:br w:type="page"/>
      </w:r>
    </w:p>
    <w:p w:rsidR="008D112D" w:rsidRDefault="008D112D" w:rsidP="00740FCF">
      <w:pPr>
        <w:pStyle w:val="Default"/>
        <w:spacing w:beforeLines="50" w:before="180" w:line="276" w:lineRule="auto"/>
        <w:ind w:leftChars="200" w:left="1260" w:hangingChars="300" w:hanging="780"/>
        <w:jc w:val="both"/>
        <w:rPr>
          <w:rFonts w:ascii="Times New Roman" w:eastAsia="標楷體" w:hAnsi="Times New Roman" w:cstheme="minorBidi"/>
          <w:color w:val="auto"/>
          <w:kern w:val="2"/>
          <w:sz w:val="26"/>
          <w:szCs w:val="26"/>
        </w:rPr>
      </w:pPr>
      <w:r>
        <w:rPr>
          <w:rFonts w:ascii="Times New Roman" w:eastAsia="標楷體" w:hAnsi="Times New Roman" w:cstheme="minorBidi"/>
          <w:color w:val="auto"/>
          <w:kern w:val="2"/>
          <w:sz w:val="26"/>
          <w:szCs w:val="26"/>
        </w:rPr>
        <w:lastRenderedPageBreak/>
        <w:t>（二）</w:t>
      </w:r>
      <w:r w:rsidRPr="008D112D">
        <w:rPr>
          <w:rFonts w:ascii="Times New Roman" w:eastAsia="標楷體" w:hAnsi="Times New Roman" w:cstheme="minorBidi"/>
          <w:b/>
          <w:color w:val="auto"/>
          <w:kern w:val="2"/>
          <w:sz w:val="26"/>
          <w:szCs w:val="26"/>
          <w:u w:val="single"/>
        </w:rPr>
        <w:t>教學實踐與創新研究</w:t>
      </w:r>
      <w:r>
        <w:rPr>
          <w:rFonts w:ascii="Times New Roman" w:eastAsia="標楷體" w:hAnsi="Times New Roman" w:cstheme="minorBidi"/>
          <w:color w:val="auto"/>
          <w:kern w:val="2"/>
          <w:sz w:val="26"/>
          <w:szCs w:val="26"/>
        </w:rPr>
        <w:t>：</w:t>
      </w:r>
      <w:r w:rsidRPr="008D112D">
        <w:rPr>
          <w:rFonts w:ascii="Times New Roman" w:eastAsia="標楷體" w:hAnsi="Times New Roman" w:cstheme="minorBidi" w:hint="eastAsia"/>
          <w:color w:val="auto"/>
          <w:kern w:val="2"/>
          <w:sz w:val="26"/>
          <w:szCs w:val="26"/>
        </w:rPr>
        <w:t>以創新性的教學</w:t>
      </w:r>
      <w:r w:rsidR="006A7E13">
        <w:rPr>
          <w:rFonts w:ascii="Times New Roman" w:eastAsia="標楷體" w:hAnsi="Times New Roman" w:cstheme="minorBidi" w:hint="eastAsia"/>
          <w:color w:val="auto"/>
          <w:kern w:val="2"/>
          <w:sz w:val="26"/>
          <w:szCs w:val="26"/>
        </w:rPr>
        <w:t>方法、教材研發</w:t>
      </w:r>
      <w:r w:rsidRPr="008D112D">
        <w:rPr>
          <w:rFonts w:ascii="Times New Roman" w:eastAsia="標楷體" w:hAnsi="Times New Roman" w:cstheme="minorBidi" w:hint="eastAsia"/>
          <w:color w:val="auto"/>
          <w:kern w:val="2"/>
          <w:sz w:val="26"/>
          <w:szCs w:val="26"/>
        </w:rPr>
        <w:t>與成果為主要徵求對象，著重其開創意義及實務應用的價值，例如創新課程設計、單元內容規劃、教</w:t>
      </w:r>
      <w:r w:rsidR="006A7E13">
        <w:rPr>
          <w:rFonts w:ascii="Times New Roman" w:eastAsia="標楷體" w:hAnsi="Times New Roman" w:cstheme="minorBidi" w:hint="eastAsia"/>
          <w:color w:val="auto"/>
          <w:kern w:val="2"/>
          <w:sz w:val="26"/>
          <w:szCs w:val="26"/>
        </w:rPr>
        <w:t>材或教</w:t>
      </w:r>
      <w:r w:rsidRPr="008D112D">
        <w:rPr>
          <w:rFonts w:ascii="Times New Roman" w:eastAsia="標楷體" w:hAnsi="Times New Roman" w:cstheme="minorBidi" w:hint="eastAsia"/>
          <w:color w:val="auto"/>
          <w:kern w:val="2"/>
          <w:sz w:val="26"/>
          <w:szCs w:val="26"/>
        </w:rPr>
        <w:t>具開發、班級經營策略</w:t>
      </w:r>
      <w:r w:rsidR="006A7E13">
        <w:rPr>
          <w:rFonts w:ascii="Times New Roman" w:eastAsia="標楷體" w:hAnsi="Times New Roman" w:cstheme="minorBidi" w:hint="eastAsia"/>
          <w:color w:val="auto"/>
          <w:kern w:val="2"/>
          <w:sz w:val="26"/>
          <w:szCs w:val="26"/>
        </w:rPr>
        <w:t>、課程發展與教學歷程</w:t>
      </w:r>
      <w:r w:rsidRPr="008D112D">
        <w:rPr>
          <w:rFonts w:ascii="Times New Roman" w:eastAsia="標楷體" w:hAnsi="Times New Roman" w:cstheme="minorBidi" w:hint="eastAsia"/>
          <w:color w:val="auto"/>
          <w:kern w:val="2"/>
          <w:sz w:val="26"/>
          <w:szCs w:val="26"/>
        </w:rPr>
        <w:t>等。</w:t>
      </w:r>
      <w:r w:rsidR="00626E79">
        <w:rPr>
          <w:rFonts w:ascii="Times New Roman" w:eastAsia="標楷體" w:hAnsi="Times New Roman" w:cstheme="minorBidi"/>
          <w:color w:val="auto"/>
          <w:kern w:val="2"/>
          <w:sz w:val="26"/>
          <w:szCs w:val="26"/>
        </w:rPr>
        <w:t>投稿此類創新研究</w:t>
      </w:r>
      <w:r w:rsidR="00626E79">
        <w:rPr>
          <w:rFonts w:ascii="Times New Roman" w:eastAsia="標楷體" w:hAnsi="Times New Roman" w:cstheme="minorBidi" w:hint="eastAsia"/>
          <w:color w:val="auto"/>
          <w:kern w:val="2"/>
          <w:sz w:val="26"/>
          <w:szCs w:val="26"/>
        </w:rPr>
        <w:t>應包含以下項目：</w:t>
      </w:r>
    </w:p>
    <w:p w:rsidR="00626E79" w:rsidRPr="00EB09F2" w:rsidRDefault="00626E79" w:rsidP="00626E79">
      <w:pPr>
        <w:pStyle w:val="aa"/>
        <w:numPr>
          <w:ilvl w:val="0"/>
          <w:numId w:val="3"/>
        </w:numPr>
        <w:snapToGrid w:val="0"/>
        <w:spacing w:line="400" w:lineRule="exact"/>
        <w:ind w:leftChars="0" w:left="1531" w:hanging="284"/>
        <w:jc w:val="both"/>
        <w:rPr>
          <w:rFonts w:eastAsia="標楷體"/>
          <w:kern w:val="0"/>
        </w:rPr>
      </w:pPr>
      <w:r w:rsidRPr="00EB09F2">
        <w:rPr>
          <w:rFonts w:eastAsia="標楷體" w:hint="eastAsia"/>
          <w:kern w:val="0"/>
        </w:rPr>
        <w:t>標題：需註明中英文名稱</w:t>
      </w:r>
      <w:r w:rsidRPr="00626E79">
        <w:rPr>
          <w:rFonts w:eastAsia="標楷體" w:hint="eastAsia"/>
          <w:kern w:val="0"/>
        </w:rPr>
        <w:t>。</w:t>
      </w:r>
    </w:p>
    <w:p w:rsidR="00626E79" w:rsidRDefault="00626E79" w:rsidP="00626E79">
      <w:pPr>
        <w:pStyle w:val="aa"/>
        <w:numPr>
          <w:ilvl w:val="0"/>
          <w:numId w:val="3"/>
        </w:numPr>
        <w:snapToGrid w:val="0"/>
        <w:spacing w:line="400" w:lineRule="exact"/>
        <w:ind w:leftChars="0" w:left="1531" w:hanging="284"/>
        <w:jc w:val="both"/>
        <w:rPr>
          <w:rFonts w:eastAsia="標楷體"/>
          <w:kern w:val="0"/>
        </w:rPr>
      </w:pPr>
      <w:r w:rsidRPr="00EB09F2">
        <w:rPr>
          <w:rFonts w:eastAsia="標楷體" w:hint="eastAsia"/>
          <w:kern w:val="0"/>
        </w:rPr>
        <w:t>摘要：中文摘要</w:t>
      </w:r>
      <w:r w:rsidR="00B249E5">
        <w:rPr>
          <w:rFonts w:eastAsia="標楷體"/>
          <w:kern w:val="0"/>
        </w:rPr>
        <w:t>3</w:t>
      </w:r>
      <w:r w:rsidRPr="00EB09F2">
        <w:rPr>
          <w:rFonts w:eastAsia="標楷體" w:hint="eastAsia"/>
          <w:kern w:val="0"/>
        </w:rPr>
        <w:t>00</w:t>
      </w:r>
      <w:r w:rsidRPr="00EB09F2">
        <w:rPr>
          <w:rFonts w:eastAsia="標楷體" w:hint="eastAsia"/>
          <w:kern w:val="0"/>
        </w:rPr>
        <w:t>字為原則</w:t>
      </w:r>
      <w:r w:rsidR="00B249E5" w:rsidRPr="00EB09F2">
        <w:rPr>
          <w:rFonts w:eastAsia="標楷體" w:hint="eastAsia"/>
          <w:kern w:val="0"/>
        </w:rPr>
        <w:t>，關鍵詞</w:t>
      </w:r>
      <w:r w:rsidR="00B249E5">
        <w:rPr>
          <w:rFonts w:eastAsia="標楷體" w:hint="eastAsia"/>
          <w:kern w:val="0"/>
        </w:rPr>
        <w:t>約</w:t>
      </w:r>
      <w:bookmarkStart w:id="2" w:name="_GoBack"/>
      <w:bookmarkEnd w:id="2"/>
      <w:r w:rsidR="00B249E5" w:rsidRPr="00EB09F2">
        <w:rPr>
          <w:rFonts w:eastAsia="標楷體" w:hint="eastAsia"/>
          <w:kern w:val="0"/>
        </w:rPr>
        <w:t>3-6</w:t>
      </w:r>
      <w:r w:rsidR="00B249E5" w:rsidRPr="00EB09F2">
        <w:rPr>
          <w:rFonts w:eastAsia="標楷體" w:hint="eastAsia"/>
          <w:kern w:val="0"/>
        </w:rPr>
        <w:t>個</w:t>
      </w:r>
      <w:r w:rsidRPr="00626E79">
        <w:rPr>
          <w:rFonts w:eastAsia="標楷體" w:hint="eastAsia"/>
          <w:kern w:val="0"/>
        </w:rPr>
        <w:t>。</w:t>
      </w:r>
    </w:p>
    <w:p w:rsidR="00626E79" w:rsidRPr="00626E79" w:rsidRDefault="00626E79" w:rsidP="00626E79">
      <w:pPr>
        <w:pStyle w:val="aa"/>
        <w:numPr>
          <w:ilvl w:val="0"/>
          <w:numId w:val="3"/>
        </w:numPr>
        <w:snapToGrid w:val="0"/>
        <w:spacing w:line="400" w:lineRule="exact"/>
        <w:ind w:leftChars="0" w:left="1531" w:hanging="284"/>
        <w:jc w:val="both"/>
        <w:rPr>
          <w:rFonts w:eastAsia="標楷體"/>
          <w:kern w:val="0"/>
        </w:rPr>
      </w:pPr>
      <w:r w:rsidRPr="00EB09F2">
        <w:rPr>
          <w:rFonts w:eastAsia="標楷體" w:hint="eastAsia"/>
          <w:kern w:val="0"/>
        </w:rPr>
        <w:t>正文：</w:t>
      </w:r>
      <w:r w:rsidRPr="00EB09F2">
        <w:rPr>
          <w:rFonts w:eastAsia="標楷體"/>
          <w:kern w:val="0"/>
        </w:rPr>
        <w:t>全文</w:t>
      </w:r>
      <w:r w:rsidR="006A7E13">
        <w:rPr>
          <w:rFonts w:eastAsia="標楷體"/>
          <w:kern w:val="0"/>
        </w:rPr>
        <w:t>包</w:t>
      </w:r>
      <w:r w:rsidRPr="00EB09F2">
        <w:rPr>
          <w:rFonts w:eastAsia="標楷體"/>
          <w:kern w:val="0"/>
        </w:rPr>
        <w:t>含</w:t>
      </w:r>
      <w:r w:rsidR="006A7E13">
        <w:rPr>
          <w:rFonts w:eastAsia="標楷體"/>
          <w:kern w:val="0"/>
        </w:rPr>
        <w:t>前言、設計理念與理論基礎、實踐模式或實施方式、結果與建議、</w:t>
      </w:r>
      <w:r>
        <w:rPr>
          <w:rFonts w:eastAsia="標楷體"/>
          <w:kern w:val="0"/>
        </w:rPr>
        <w:t>參考文獻</w:t>
      </w:r>
      <w:r w:rsidR="006A7E13">
        <w:rPr>
          <w:rFonts w:eastAsia="標楷體"/>
          <w:kern w:val="0"/>
        </w:rPr>
        <w:t>等</w:t>
      </w:r>
      <w:r w:rsidR="008A0687" w:rsidRPr="00EB09F2">
        <w:rPr>
          <w:rFonts w:eastAsia="標楷體" w:hint="eastAsia"/>
          <w:kern w:val="0"/>
        </w:rPr>
        <w:t>，</w:t>
      </w:r>
      <w:r w:rsidR="008A0687" w:rsidRPr="008D112D">
        <w:rPr>
          <w:rFonts w:eastAsia="標楷體" w:cstheme="minorBidi" w:hint="eastAsia"/>
          <w:sz w:val="26"/>
          <w:szCs w:val="26"/>
        </w:rPr>
        <w:t>得以照片或圖片展示，</w:t>
      </w:r>
      <w:r w:rsidR="008A0687" w:rsidRPr="00EB09F2">
        <w:rPr>
          <w:rFonts w:eastAsia="標楷體"/>
          <w:kern w:val="0"/>
        </w:rPr>
        <w:t>全文</w:t>
      </w:r>
      <w:r w:rsidR="008A0687">
        <w:rPr>
          <w:rFonts w:eastAsia="標楷體" w:hint="eastAsia"/>
          <w:kern w:val="0"/>
        </w:rPr>
        <w:t>5</w:t>
      </w:r>
      <w:r w:rsidR="008A0687" w:rsidRPr="00EB09F2">
        <w:rPr>
          <w:rFonts w:eastAsia="標楷體"/>
          <w:kern w:val="0"/>
        </w:rPr>
        <w:t>,000</w:t>
      </w:r>
      <w:r w:rsidR="008A0687" w:rsidRPr="00EB09F2">
        <w:rPr>
          <w:rFonts w:eastAsia="標楷體"/>
          <w:kern w:val="0"/>
        </w:rPr>
        <w:t>字</w:t>
      </w:r>
      <w:r w:rsidR="008A0687">
        <w:rPr>
          <w:rFonts w:eastAsia="標楷體" w:hint="eastAsia"/>
          <w:kern w:val="0"/>
        </w:rPr>
        <w:t>以內</w:t>
      </w:r>
      <w:r w:rsidR="008A0687" w:rsidRPr="006F2815">
        <w:rPr>
          <w:rFonts w:eastAsia="標楷體" w:hint="eastAsia"/>
          <w:sz w:val="26"/>
          <w:szCs w:val="26"/>
        </w:rPr>
        <w:t>。</w:t>
      </w:r>
    </w:p>
    <w:p w:rsidR="00B2329F" w:rsidRDefault="008D112D" w:rsidP="008D112D">
      <w:pPr>
        <w:spacing w:beforeLines="50" w:before="180" w:line="276" w:lineRule="auto"/>
        <w:ind w:left="520" w:hangingChars="200" w:hanging="520"/>
        <w:jc w:val="both"/>
        <w:rPr>
          <w:rFonts w:ascii="Times New Roman" w:eastAsia="標楷體" w:hAnsi="Times New Roman"/>
          <w:sz w:val="26"/>
          <w:szCs w:val="26"/>
        </w:rPr>
      </w:pPr>
      <w:r>
        <w:rPr>
          <w:rFonts w:ascii="Times New Roman" w:eastAsia="標楷體" w:hAnsi="Times New Roman"/>
          <w:sz w:val="26"/>
          <w:szCs w:val="26"/>
        </w:rPr>
        <w:t>五、</w:t>
      </w:r>
      <w:r w:rsidR="00B2329F">
        <w:rPr>
          <w:rFonts w:ascii="Times New Roman" w:eastAsia="標楷體" w:hAnsi="Times New Roman" w:hint="eastAsia"/>
          <w:sz w:val="26"/>
          <w:szCs w:val="26"/>
        </w:rPr>
        <w:t>稿件格式：請參考《教學實務研究論叢》撰寫體例，</w:t>
      </w:r>
      <w:r w:rsidR="00B2329F" w:rsidRPr="006F2815">
        <w:rPr>
          <w:rFonts w:ascii="Times New Roman" w:eastAsia="標楷體" w:hAnsi="Times New Roman" w:hint="eastAsia"/>
          <w:sz w:val="26"/>
          <w:szCs w:val="26"/>
        </w:rPr>
        <w:t>以中文</w:t>
      </w:r>
      <w:r w:rsidR="00B2329F" w:rsidRPr="006F2815">
        <w:rPr>
          <w:rFonts w:ascii="Times New Roman" w:eastAsia="標楷體" w:hAnsi="Times New Roman" w:hint="eastAsia"/>
          <w:sz w:val="26"/>
          <w:szCs w:val="26"/>
        </w:rPr>
        <w:t>Word</w:t>
      </w:r>
      <w:r w:rsidR="00B2329F" w:rsidRPr="006F2815">
        <w:rPr>
          <w:rFonts w:ascii="Times New Roman" w:eastAsia="標楷體" w:hAnsi="Times New Roman" w:hint="eastAsia"/>
          <w:sz w:val="26"/>
          <w:szCs w:val="26"/>
        </w:rPr>
        <w:t>格式撰寫</w:t>
      </w:r>
      <w:r w:rsidR="00B2329F">
        <w:rPr>
          <w:rFonts w:ascii="Times New Roman" w:eastAsia="標楷體" w:hAnsi="Times New Roman" w:hint="eastAsia"/>
          <w:sz w:val="26"/>
          <w:szCs w:val="26"/>
        </w:rPr>
        <w:t>。</w:t>
      </w:r>
      <w:r w:rsidR="00B2329F" w:rsidRPr="006F2815">
        <w:rPr>
          <w:rFonts w:ascii="Times New Roman" w:eastAsia="標楷體" w:hAnsi="Times New Roman" w:hint="eastAsia"/>
          <w:sz w:val="26"/>
          <w:szCs w:val="26"/>
        </w:rPr>
        <w:t>本刊採雙匿名審查，來稿正文及註腳皆勿出現足以辨識作者身分之資訊。</w:t>
      </w:r>
    </w:p>
    <w:p w:rsidR="00B2329F" w:rsidRDefault="008D112D" w:rsidP="008D112D">
      <w:pPr>
        <w:spacing w:beforeLines="50" w:before="180" w:line="276" w:lineRule="auto"/>
        <w:ind w:left="520" w:hangingChars="200" w:hanging="520"/>
        <w:jc w:val="both"/>
        <w:rPr>
          <w:rFonts w:ascii="Times New Roman" w:eastAsia="標楷體" w:hAnsi="Times New Roman"/>
          <w:sz w:val="26"/>
          <w:szCs w:val="26"/>
        </w:rPr>
      </w:pPr>
      <w:r>
        <w:rPr>
          <w:rFonts w:ascii="Times New Roman" w:eastAsia="標楷體" w:hAnsi="Times New Roman"/>
          <w:sz w:val="26"/>
          <w:szCs w:val="26"/>
        </w:rPr>
        <w:t>六</w:t>
      </w:r>
      <w:r w:rsidR="00B2329F">
        <w:rPr>
          <w:rFonts w:ascii="Times New Roman" w:eastAsia="標楷體" w:hAnsi="Times New Roman"/>
          <w:sz w:val="26"/>
          <w:szCs w:val="26"/>
        </w:rPr>
        <w:t>、</w:t>
      </w:r>
      <w:r w:rsidR="00B2329F" w:rsidRPr="006F2815">
        <w:rPr>
          <w:rFonts w:ascii="Times New Roman" w:eastAsia="標楷體" w:hAnsi="Times New Roman" w:hint="eastAsia"/>
          <w:sz w:val="26"/>
          <w:szCs w:val="26"/>
        </w:rPr>
        <w:t>本刊由</w:t>
      </w:r>
      <w:r w:rsidR="00200658">
        <w:rPr>
          <w:rFonts w:ascii="Times New Roman" w:eastAsia="標楷體" w:hAnsi="Times New Roman" w:hint="eastAsia"/>
          <w:sz w:val="26"/>
          <w:szCs w:val="26"/>
        </w:rPr>
        <w:t>玄奘大學</w:t>
      </w:r>
      <w:r w:rsidR="00B2329F" w:rsidRPr="006F2815">
        <w:rPr>
          <w:rFonts w:ascii="Times New Roman" w:eastAsia="標楷體" w:hAnsi="Times New Roman" w:hint="eastAsia"/>
          <w:sz w:val="26"/>
          <w:szCs w:val="26"/>
        </w:rPr>
        <w:t>教學發展中心聘請主編及編輯委員成立編輯委員會，處理徵稿、集稿、審稿、編印及其他與出版有關之事宜；如有爭議事項為本約所未盡者，概由編輯委員會商議決定之。</w:t>
      </w:r>
    </w:p>
    <w:p w:rsidR="00200658" w:rsidRPr="00200658" w:rsidRDefault="008D112D" w:rsidP="008D112D">
      <w:pPr>
        <w:spacing w:beforeLines="50" w:before="180" w:line="276" w:lineRule="auto"/>
        <w:ind w:left="520" w:hangingChars="200" w:hanging="520"/>
        <w:jc w:val="both"/>
        <w:rPr>
          <w:rFonts w:ascii="Times New Roman" w:eastAsia="標楷體" w:hAnsi="Times New Roman"/>
          <w:sz w:val="26"/>
          <w:szCs w:val="26"/>
        </w:rPr>
      </w:pPr>
      <w:r>
        <w:rPr>
          <w:rFonts w:ascii="Times New Roman" w:eastAsia="標楷體" w:hAnsi="Times New Roman"/>
          <w:sz w:val="26"/>
          <w:szCs w:val="26"/>
        </w:rPr>
        <w:t>七</w:t>
      </w:r>
      <w:r w:rsidR="00B2329F">
        <w:rPr>
          <w:rFonts w:ascii="Times New Roman" w:eastAsia="標楷體" w:hAnsi="Times New Roman"/>
          <w:sz w:val="26"/>
          <w:szCs w:val="26"/>
        </w:rPr>
        <w:t>、</w:t>
      </w:r>
      <w:r w:rsidR="00200658">
        <w:rPr>
          <w:rFonts w:ascii="Times New Roman" w:eastAsia="標楷體" w:hAnsi="Times New Roman"/>
          <w:sz w:val="26"/>
          <w:szCs w:val="26"/>
        </w:rPr>
        <w:t>本刊編輯委員會得針對特定主題進行專刊徵稿，</w:t>
      </w:r>
      <w:r w:rsidR="00200658" w:rsidRPr="00200658">
        <w:rPr>
          <w:rFonts w:ascii="Times New Roman" w:eastAsia="標楷體" w:hAnsi="Times New Roman" w:hint="eastAsia"/>
          <w:sz w:val="26"/>
          <w:szCs w:val="26"/>
        </w:rPr>
        <w:t>或邀約該領域具學術聲望學者撰寫特約文稿，依照本刊原則處理。</w:t>
      </w:r>
    </w:p>
    <w:p w:rsidR="00F719C6" w:rsidRPr="006F2815" w:rsidRDefault="008D112D" w:rsidP="008D112D">
      <w:pPr>
        <w:spacing w:beforeLines="50" w:before="180" w:line="276" w:lineRule="auto"/>
        <w:ind w:left="520" w:hangingChars="200" w:hanging="520"/>
        <w:jc w:val="both"/>
        <w:rPr>
          <w:rFonts w:ascii="Times New Roman" w:eastAsia="標楷體" w:hAnsi="Times New Roman"/>
          <w:sz w:val="26"/>
          <w:szCs w:val="26"/>
        </w:rPr>
      </w:pPr>
      <w:r>
        <w:rPr>
          <w:rFonts w:ascii="Times New Roman" w:eastAsia="標楷體" w:hAnsi="Times New Roman"/>
          <w:sz w:val="26"/>
          <w:szCs w:val="26"/>
        </w:rPr>
        <w:t>八</w:t>
      </w:r>
      <w:r w:rsidR="00200658">
        <w:rPr>
          <w:rFonts w:ascii="Times New Roman" w:eastAsia="標楷體" w:hAnsi="Times New Roman"/>
          <w:sz w:val="26"/>
          <w:szCs w:val="26"/>
        </w:rPr>
        <w:t>、</w:t>
      </w:r>
      <w:r w:rsidR="00B2329F">
        <w:rPr>
          <w:rFonts w:ascii="Times New Roman" w:eastAsia="標楷體" w:hAnsi="Times New Roman"/>
          <w:sz w:val="26"/>
          <w:szCs w:val="26"/>
        </w:rPr>
        <w:t>本刊全年收稿，文稿隨到隨審，來稿原則上於收件後三個月內回覆初步審查結果。</w:t>
      </w:r>
      <w:r w:rsidR="00F719C6" w:rsidRPr="006F2815">
        <w:rPr>
          <w:rFonts w:ascii="Times New Roman" w:eastAsia="標楷體" w:hAnsi="Times New Roman" w:hint="eastAsia"/>
          <w:sz w:val="26"/>
          <w:szCs w:val="26"/>
        </w:rPr>
        <w:t>著作發表後，本刊將贈送通訊作者當期論叢一本，不另付稿酬。</w:t>
      </w:r>
    </w:p>
    <w:sectPr w:rsidR="00F719C6" w:rsidRPr="006F2815" w:rsidSect="00626E79">
      <w:pgSz w:w="11906" w:h="16838"/>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E19" w:rsidRDefault="009F3E19" w:rsidP="00C33F93">
      <w:r>
        <w:separator/>
      </w:r>
    </w:p>
  </w:endnote>
  <w:endnote w:type="continuationSeparator" w:id="0">
    <w:p w:rsidR="009F3E19" w:rsidRDefault="009F3E19" w:rsidP="00C3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altName w:val="Microsoft Jheng Hei"/>
    <w:panose1 w:val="020B0604030504040204"/>
    <w:charset w:val="88"/>
    <w:family w:val="swiss"/>
    <w:pitch w:val="variable"/>
    <w:sig w:usb0="000002A7" w:usb1="28CF4400" w:usb2="00000016" w:usb3="00000000" w:csb0="00100009" w:csb1="00000000"/>
  </w:font>
  <w:font w:name="標楷體">
    <w:altName w:val="宋体"/>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E19" w:rsidRDefault="009F3E19" w:rsidP="00C33F93">
      <w:r>
        <w:separator/>
      </w:r>
    </w:p>
  </w:footnote>
  <w:footnote w:type="continuationSeparator" w:id="0">
    <w:p w:rsidR="009F3E19" w:rsidRDefault="009F3E19" w:rsidP="00C33F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C600A"/>
    <w:multiLevelType w:val="hybridMultilevel"/>
    <w:tmpl w:val="4686F8C2"/>
    <w:lvl w:ilvl="0" w:tplc="3490E216">
      <w:start w:val="1"/>
      <w:numFmt w:val="decimal"/>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nsid w:val="63A0346B"/>
    <w:multiLevelType w:val="hybridMultilevel"/>
    <w:tmpl w:val="3676BF9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71731617"/>
    <w:multiLevelType w:val="hybridMultilevel"/>
    <w:tmpl w:val="3676BF9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16"/>
    <w:rsid w:val="00030859"/>
    <w:rsid w:val="0007618F"/>
    <w:rsid w:val="000A7EE6"/>
    <w:rsid w:val="00157109"/>
    <w:rsid w:val="00180650"/>
    <w:rsid w:val="001B5BAE"/>
    <w:rsid w:val="001C3282"/>
    <w:rsid w:val="00200658"/>
    <w:rsid w:val="00200895"/>
    <w:rsid w:val="00233D0C"/>
    <w:rsid w:val="002437F2"/>
    <w:rsid w:val="0028002E"/>
    <w:rsid w:val="00285624"/>
    <w:rsid w:val="002A6613"/>
    <w:rsid w:val="0032008B"/>
    <w:rsid w:val="00322B16"/>
    <w:rsid w:val="00332D6C"/>
    <w:rsid w:val="003369C3"/>
    <w:rsid w:val="00371DD7"/>
    <w:rsid w:val="00386EE5"/>
    <w:rsid w:val="003B1F1F"/>
    <w:rsid w:val="003B26DF"/>
    <w:rsid w:val="003B55A8"/>
    <w:rsid w:val="00422FB0"/>
    <w:rsid w:val="00442E39"/>
    <w:rsid w:val="00447EB8"/>
    <w:rsid w:val="004E50C0"/>
    <w:rsid w:val="00502856"/>
    <w:rsid w:val="005046ED"/>
    <w:rsid w:val="00506AFA"/>
    <w:rsid w:val="005174C8"/>
    <w:rsid w:val="0053491C"/>
    <w:rsid w:val="0059051E"/>
    <w:rsid w:val="005E2DE2"/>
    <w:rsid w:val="006052F2"/>
    <w:rsid w:val="00626E79"/>
    <w:rsid w:val="00677138"/>
    <w:rsid w:val="006A7E13"/>
    <w:rsid w:val="006F2815"/>
    <w:rsid w:val="0072294D"/>
    <w:rsid w:val="00740FCF"/>
    <w:rsid w:val="007432C5"/>
    <w:rsid w:val="00784891"/>
    <w:rsid w:val="007A4092"/>
    <w:rsid w:val="007C0FFE"/>
    <w:rsid w:val="007D11DA"/>
    <w:rsid w:val="00800DD9"/>
    <w:rsid w:val="008277B2"/>
    <w:rsid w:val="0084067F"/>
    <w:rsid w:val="0087019A"/>
    <w:rsid w:val="008A0687"/>
    <w:rsid w:val="008B4E59"/>
    <w:rsid w:val="008D112D"/>
    <w:rsid w:val="00911D3D"/>
    <w:rsid w:val="00987411"/>
    <w:rsid w:val="009F3E19"/>
    <w:rsid w:val="00A04953"/>
    <w:rsid w:val="00A318D7"/>
    <w:rsid w:val="00A367E4"/>
    <w:rsid w:val="00AA7284"/>
    <w:rsid w:val="00B02B95"/>
    <w:rsid w:val="00B2329F"/>
    <w:rsid w:val="00B249E5"/>
    <w:rsid w:val="00B9198F"/>
    <w:rsid w:val="00B926A4"/>
    <w:rsid w:val="00BE6F3D"/>
    <w:rsid w:val="00C15751"/>
    <w:rsid w:val="00C33F93"/>
    <w:rsid w:val="00C471AB"/>
    <w:rsid w:val="00C85894"/>
    <w:rsid w:val="00C972DC"/>
    <w:rsid w:val="00CE12AB"/>
    <w:rsid w:val="00D15058"/>
    <w:rsid w:val="00D46451"/>
    <w:rsid w:val="00EB1B1B"/>
    <w:rsid w:val="00EB3C51"/>
    <w:rsid w:val="00EC6070"/>
    <w:rsid w:val="00F719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B38A66C-9FA5-43C5-99BF-47440255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F93"/>
    <w:pPr>
      <w:tabs>
        <w:tab w:val="center" w:pos="4153"/>
        <w:tab w:val="right" w:pos="8306"/>
      </w:tabs>
      <w:snapToGrid w:val="0"/>
    </w:pPr>
    <w:rPr>
      <w:sz w:val="20"/>
      <w:szCs w:val="20"/>
    </w:rPr>
  </w:style>
  <w:style w:type="character" w:customStyle="1" w:styleId="a4">
    <w:name w:val="頁首 字元"/>
    <w:basedOn w:val="a0"/>
    <w:link w:val="a3"/>
    <w:uiPriority w:val="99"/>
    <w:rsid w:val="00C33F93"/>
    <w:rPr>
      <w:sz w:val="20"/>
      <w:szCs w:val="20"/>
    </w:rPr>
  </w:style>
  <w:style w:type="paragraph" w:styleId="a5">
    <w:name w:val="footer"/>
    <w:basedOn w:val="a"/>
    <w:link w:val="a6"/>
    <w:uiPriority w:val="99"/>
    <w:unhideWhenUsed/>
    <w:rsid w:val="00C33F93"/>
    <w:pPr>
      <w:tabs>
        <w:tab w:val="center" w:pos="4153"/>
        <w:tab w:val="right" w:pos="8306"/>
      </w:tabs>
      <w:snapToGrid w:val="0"/>
    </w:pPr>
    <w:rPr>
      <w:sz w:val="20"/>
      <w:szCs w:val="20"/>
    </w:rPr>
  </w:style>
  <w:style w:type="character" w:customStyle="1" w:styleId="a6">
    <w:name w:val="頁尾 字元"/>
    <w:basedOn w:val="a0"/>
    <w:link w:val="a5"/>
    <w:uiPriority w:val="99"/>
    <w:rsid w:val="00C33F93"/>
    <w:rPr>
      <w:sz w:val="20"/>
      <w:szCs w:val="20"/>
    </w:rPr>
  </w:style>
  <w:style w:type="paragraph" w:styleId="a7">
    <w:name w:val="Balloon Text"/>
    <w:basedOn w:val="a"/>
    <w:link w:val="a8"/>
    <w:uiPriority w:val="99"/>
    <w:semiHidden/>
    <w:unhideWhenUsed/>
    <w:rsid w:val="0003085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30859"/>
    <w:rPr>
      <w:rFonts w:asciiTheme="majorHAnsi" w:eastAsiaTheme="majorEastAsia" w:hAnsiTheme="majorHAnsi" w:cstheme="majorBidi"/>
      <w:sz w:val="18"/>
      <w:szCs w:val="18"/>
    </w:rPr>
  </w:style>
  <w:style w:type="paragraph" w:styleId="a9">
    <w:name w:val="Revision"/>
    <w:hidden/>
    <w:uiPriority w:val="99"/>
    <w:semiHidden/>
    <w:rsid w:val="0087019A"/>
  </w:style>
  <w:style w:type="paragraph" w:customStyle="1" w:styleId="Default">
    <w:name w:val="Default"/>
    <w:rsid w:val="00200658"/>
    <w:pPr>
      <w:widowControl w:val="0"/>
      <w:autoSpaceDE w:val="0"/>
      <w:autoSpaceDN w:val="0"/>
      <w:adjustRightInd w:val="0"/>
    </w:pPr>
    <w:rPr>
      <w:rFonts w:ascii="微軟正黑體" w:eastAsia="微軟正黑體" w:cs="微軟正黑體"/>
      <w:color w:val="000000"/>
      <w:kern w:val="0"/>
      <w:szCs w:val="24"/>
    </w:rPr>
  </w:style>
  <w:style w:type="paragraph" w:styleId="aa">
    <w:name w:val="List Paragraph"/>
    <w:basedOn w:val="a"/>
    <w:uiPriority w:val="34"/>
    <w:qFormat/>
    <w:rsid w:val="00626E79"/>
    <w:pPr>
      <w:ind w:leftChars="200" w:left="48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7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66A18-BE12-4A5F-90CC-F57EBA41D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Crystal Chen</cp:lastModifiedBy>
  <cp:revision>4</cp:revision>
  <cp:lastPrinted>2020-05-27T03:24:00Z</cp:lastPrinted>
  <dcterms:created xsi:type="dcterms:W3CDTF">2020-05-27T03:40:00Z</dcterms:created>
  <dcterms:modified xsi:type="dcterms:W3CDTF">2020-05-27T03:45:00Z</dcterms:modified>
</cp:coreProperties>
</file>